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方正小标宋_GBK" w:hAnsi="方正小标宋_GBK" w:eastAsia="方正小标宋_GBK" w:cs="方正小标宋_GBK"/>
          <w:sz w:val="40"/>
          <w:szCs w:val="48"/>
          <w:lang w:eastAsia="zh-CN"/>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方正小标宋_GBK" w:hAnsi="方正小标宋_GBK" w:eastAsia="方正小标宋_GBK" w:cs="方正小标宋_GBK"/>
          <w:sz w:val="40"/>
          <w:szCs w:val="48"/>
          <w:lang w:eastAsia="zh-CN"/>
        </w:rPr>
      </w:pPr>
      <w:r>
        <w:rPr>
          <w:rFonts w:hint="eastAsia" w:ascii="方正小标宋_GBK" w:hAnsi="方正小标宋_GBK" w:eastAsia="方正小标宋_GBK" w:cs="方正小标宋_GBK"/>
          <w:sz w:val="40"/>
          <w:szCs w:val="48"/>
          <w:lang w:eastAsia="zh-CN"/>
        </w:rPr>
        <w:t>关于在疫情防控期间开展主题党日活动的通知</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34"/>
          <w:szCs w:val="34"/>
          <w:lang w:eastAsia="zh-CN"/>
        </w:rPr>
      </w:pPr>
      <w:r>
        <w:rPr>
          <w:rFonts w:hint="eastAsia" w:ascii="仿宋_GB2312" w:hAnsi="仿宋_GB2312" w:eastAsia="仿宋_GB2312" w:cs="仿宋_GB2312"/>
          <w:sz w:val="34"/>
          <w:szCs w:val="34"/>
          <w:lang w:eastAsia="zh-CN"/>
        </w:rPr>
        <w:t>各单位党组织：</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自疫情防控阻击战打响以来，各单位党组织充分发挥战斗堡垒作用，带领党员干部群众挺身而出，切实把党的组织优势、密切联系群众优势转化为疫情防控的强大政治优势。各位党员干部积极发挥先锋模范作用，带头发扬无畏精神，冲在疫情防控斗争的第一线，坚守岗位，恪尽职守。</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为进一步发挥党组织在疫情防控期间的作用，凝聚党员力量，经局党委研究，决定在系统上下广泛开展“战疫、复课，我先行”主题党日活动。请各党组织结合本单位抗击疫情和复学复课准备工作，按照要求组织党员积极开展“四个一”主题党日活动。</w:t>
      </w:r>
    </w:p>
    <w:p>
      <w:pPr>
        <w:keepNext w:val="0"/>
        <w:keepLines w:val="0"/>
        <w:pageBreakBefore w:val="0"/>
        <w:widowControl w:val="0"/>
        <w:kinsoku/>
        <w:wordWrap/>
        <w:overflowPunct/>
        <w:topLinePunct w:val="0"/>
        <w:autoSpaceDE/>
        <w:autoSpaceDN/>
        <w:bidi w:val="0"/>
        <w:adjustRightInd/>
        <w:snapToGrid/>
        <w:spacing w:line="540" w:lineRule="exact"/>
        <w:ind w:firstLine="683" w:firstLineChars="2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b/>
          <w:bCs/>
          <w:sz w:val="34"/>
          <w:szCs w:val="34"/>
          <w:lang w:val="en-US" w:eastAsia="zh-CN"/>
        </w:rPr>
        <w:t>一、活动时间：</w:t>
      </w:r>
      <w:r>
        <w:rPr>
          <w:rFonts w:hint="eastAsia" w:ascii="仿宋_GB2312" w:hAnsi="仿宋_GB2312" w:eastAsia="仿宋_GB2312" w:cs="仿宋_GB2312"/>
          <w:sz w:val="34"/>
          <w:szCs w:val="34"/>
          <w:lang w:val="en-US" w:eastAsia="zh-CN"/>
        </w:rPr>
        <w:t>3月底前。</w:t>
      </w:r>
    </w:p>
    <w:p>
      <w:pPr>
        <w:keepNext w:val="0"/>
        <w:keepLines w:val="0"/>
        <w:pageBreakBefore w:val="0"/>
        <w:widowControl w:val="0"/>
        <w:kinsoku/>
        <w:wordWrap/>
        <w:overflowPunct/>
        <w:topLinePunct w:val="0"/>
        <w:autoSpaceDE/>
        <w:autoSpaceDN/>
        <w:bidi w:val="0"/>
        <w:adjustRightInd/>
        <w:snapToGrid/>
        <w:spacing w:line="540" w:lineRule="exact"/>
        <w:ind w:firstLine="683" w:firstLineChars="2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b/>
          <w:bCs/>
          <w:sz w:val="34"/>
          <w:szCs w:val="34"/>
          <w:lang w:val="en-US" w:eastAsia="zh-CN"/>
        </w:rPr>
        <w:t>二、活动人员：</w:t>
      </w:r>
      <w:r>
        <w:rPr>
          <w:rFonts w:hint="eastAsia" w:ascii="仿宋_GB2312" w:hAnsi="仿宋_GB2312" w:eastAsia="仿宋_GB2312" w:cs="仿宋_GB2312"/>
          <w:sz w:val="34"/>
          <w:szCs w:val="34"/>
          <w:lang w:val="en-US" w:eastAsia="zh-CN"/>
        </w:rPr>
        <w:t>支部全体党员。</w:t>
      </w:r>
    </w:p>
    <w:p>
      <w:pPr>
        <w:keepNext w:val="0"/>
        <w:keepLines w:val="0"/>
        <w:pageBreakBefore w:val="0"/>
        <w:widowControl w:val="0"/>
        <w:kinsoku/>
        <w:wordWrap/>
        <w:overflowPunct/>
        <w:topLinePunct w:val="0"/>
        <w:autoSpaceDE/>
        <w:autoSpaceDN/>
        <w:bidi w:val="0"/>
        <w:adjustRightInd/>
        <w:snapToGrid/>
        <w:spacing w:line="540" w:lineRule="exact"/>
        <w:ind w:firstLine="683" w:firstLineChars="200"/>
        <w:jc w:val="both"/>
        <w:textAlignment w:val="auto"/>
        <w:rPr>
          <w:rFonts w:hint="eastAsia" w:ascii="仿宋_GB2312" w:hAnsi="仿宋_GB2312" w:eastAsia="仿宋_GB2312" w:cs="仿宋_GB2312"/>
          <w:sz w:val="34"/>
          <w:szCs w:val="34"/>
          <w:u w:val="none"/>
          <w:lang w:val="en-US" w:eastAsia="zh-CN"/>
        </w:rPr>
      </w:pPr>
      <w:r>
        <w:rPr>
          <w:rFonts w:hint="eastAsia" w:ascii="仿宋_GB2312" w:hAnsi="仿宋_GB2312" w:eastAsia="仿宋_GB2312" w:cs="仿宋_GB2312"/>
          <w:b/>
          <w:bCs/>
          <w:sz w:val="34"/>
          <w:szCs w:val="34"/>
          <w:u w:val="none"/>
          <w:lang w:val="en-US" w:eastAsia="zh-CN"/>
        </w:rPr>
        <w:t>三、活动形式：</w:t>
      </w:r>
      <w:r>
        <w:rPr>
          <w:rFonts w:hint="eastAsia" w:ascii="仿宋_GB2312" w:hAnsi="仿宋_GB2312" w:eastAsia="仿宋_GB2312" w:cs="仿宋_GB2312"/>
          <w:sz w:val="34"/>
          <w:szCs w:val="34"/>
          <w:u w:val="none"/>
          <w:lang w:val="en-US" w:eastAsia="zh-CN"/>
        </w:rPr>
        <w:t>组织开展“四个一”活动。</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u w:val="none"/>
          <w:lang w:val="en-US" w:eastAsia="zh-CN"/>
        </w:rPr>
        <w:t>1.撰写一篇微征文。征文内容要结合</w:t>
      </w:r>
      <w:r>
        <w:rPr>
          <w:rFonts w:hint="eastAsia" w:ascii="仿宋_GB2312" w:hAnsi="仿宋_GB2312" w:eastAsia="仿宋_GB2312" w:cs="仿宋_GB2312"/>
          <w:sz w:val="34"/>
          <w:szCs w:val="34"/>
          <w:lang w:val="en-US" w:eastAsia="zh-CN"/>
        </w:rPr>
        <w:t>抗击疫情、停课不停学或开学复课准备工作，要求短小精悍，题材不限。</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u w:val="none"/>
          <w:lang w:val="en-US" w:eastAsia="zh-CN"/>
        </w:rPr>
      </w:pPr>
      <w:r>
        <w:rPr>
          <w:rFonts w:hint="eastAsia" w:ascii="仿宋_GB2312" w:hAnsi="仿宋_GB2312" w:eastAsia="仿宋_GB2312" w:cs="仿宋_GB2312"/>
          <w:sz w:val="34"/>
          <w:szCs w:val="34"/>
          <w:lang w:val="en-US" w:eastAsia="zh-CN"/>
        </w:rPr>
        <w:t>2.</w:t>
      </w:r>
      <w:r>
        <w:rPr>
          <w:rFonts w:hint="eastAsia" w:ascii="仿宋_GB2312" w:hAnsi="仿宋_GB2312" w:eastAsia="仿宋_GB2312" w:cs="仿宋_GB2312"/>
          <w:sz w:val="34"/>
          <w:szCs w:val="34"/>
          <w:u w:val="none"/>
          <w:lang w:val="en-US" w:eastAsia="zh-CN"/>
        </w:rPr>
        <w:t>开展一次线上专题学习研讨。通过互联网等形式，组织党员学习张成银先进事迹（见附件），并进行交流研讨或浅谈心得体会。</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u w:val="none"/>
          <w:lang w:val="en-US" w:eastAsia="zh-CN"/>
        </w:rPr>
      </w:pPr>
      <w:r>
        <w:rPr>
          <w:rFonts w:hint="eastAsia" w:ascii="仿宋_GB2312" w:hAnsi="仿宋_GB2312" w:eastAsia="仿宋_GB2312" w:cs="仿宋_GB2312"/>
          <w:sz w:val="34"/>
          <w:szCs w:val="34"/>
          <w:u w:val="none"/>
          <w:lang w:val="en-US" w:eastAsia="zh-CN"/>
        </w:rPr>
        <w:t>3.组织一次党员教师线上教研活动或开展一次线上教案展示活动。通过上传教学视频或收集教师在家备课教案等形式，组织党员教师观摩交流。</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u w:val="none"/>
          <w:lang w:val="en-US" w:eastAsia="zh-CN"/>
        </w:rPr>
      </w:pPr>
      <w:r>
        <w:rPr>
          <w:rFonts w:hint="eastAsia" w:ascii="仿宋_GB2312" w:hAnsi="仿宋_GB2312" w:eastAsia="仿宋_GB2312" w:cs="仿宋_GB2312"/>
          <w:sz w:val="34"/>
          <w:szCs w:val="34"/>
          <w:u w:val="none"/>
          <w:lang w:val="en-US" w:eastAsia="zh-CN"/>
        </w:rPr>
        <w:t>4.再参加一次社区值守。充分发挥在职党员作用，在原先参加社区值守的基础上，再参加一次社区值守活动，为社区疫情防控工作作出贡献（值守活动可在适当时间进行）。</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u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color w:val="auto"/>
          <w:sz w:val="34"/>
          <w:szCs w:val="34"/>
          <w:u w:val="none"/>
          <w:lang w:val="en-US" w:eastAsia="zh-CN"/>
        </w:rPr>
      </w:pPr>
      <w:r>
        <w:rPr>
          <w:rFonts w:hint="eastAsia" w:ascii="仿宋_GB2312" w:hAnsi="仿宋_GB2312" w:eastAsia="仿宋_GB2312" w:cs="仿宋_GB2312"/>
          <w:color w:val="auto"/>
          <w:sz w:val="34"/>
          <w:szCs w:val="34"/>
          <w:u w:val="none"/>
          <w:lang w:val="en-US" w:eastAsia="zh-CN"/>
        </w:rPr>
        <w:fldChar w:fldCharType="begin"/>
      </w:r>
      <w:r>
        <w:rPr>
          <w:rFonts w:hint="eastAsia" w:ascii="仿宋_GB2312" w:hAnsi="仿宋_GB2312" w:eastAsia="仿宋_GB2312" w:cs="仿宋_GB2312"/>
          <w:color w:val="auto"/>
          <w:sz w:val="34"/>
          <w:szCs w:val="34"/>
          <w:u w:val="none"/>
          <w:lang w:val="en-US" w:eastAsia="zh-CN"/>
        </w:rPr>
        <w:instrText xml:space="preserve"> HYPERLINK "mailto:请于3月31日之前，完成此项工作，并将活动小结发送到zuzhikedj@163.com。" </w:instrText>
      </w:r>
      <w:r>
        <w:rPr>
          <w:rFonts w:hint="eastAsia" w:ascii="仿宋_GB2312" w:hAnsi="仿宋_GB2312" w:eastAsia="仿宋_GB2312" w:cs="仿宋_GB2312"/>
          <w:color w:val="auto"/>
          <w:sz w:val="34"/>
          <w:szCs w:val="34"/>
          <w:u w:val="none"/>
          <w:lang w:val="en-US" w:eastAsia="zh-CN"/>
        </w:rPr>
        <w:fldChar w:fldCharType="separate"/>
      </w:r>
      <w:r>
        <w:rPr>
          <w:rStyle w:val="5"/>
          <w:rFonts w:hint="eastAsia" w:ascii="仿宋_GB2312" w:hAnsi="仿宋_GB2312" w:eastAsia="仿宋_GB2312" w:cs="仿宋_GB2312"/>
          <w:color w:val="auto"/>
          <w:sz w:val="34"/>
          <w:szCs w:val="34"/>
          <w:u w:val="none"/>
          <w:lang w:val="en-US" w:eastAsia="zh-CN"/>
        </w:rPr>
        <w:t>请各党组织精心准备，认真落实主题党日各项活动。同时要做好作证材料存档，于4月6日前将活动图文小结发送到</w:t>
      </w:r>
      <w:r>
        <w:rPr>
          <w:rStyle w:val="5"/>
          <w:rFonts w:hint="eastAsia" w:ascii="仿宋_GB2312" w:hAnsi="仿宋_GB2312" w:eastAsia="仿宋_GB2312" w:cs="仿宋_GB2312"/>
          <w:color w:val="auto"/>
          <w:sz w:val="34"/>
          <w:szCs w:val="34"/>
          <w:u w:val="single"/>
          <w:lang w:val="en-US" w:eastAsia="zh-CN"/>
        </w:rPr>
        <w:t>jnqjyj03@tj.gov.cn</w:t>
      </w:r>
      <w:r>
        <w:rPr>
          <w:rStyle w:val="5"/>
          <w:rFonts w:hint="eastAsia" w:ascii="仿宋_GB2312" w:hAnsi="仿宋_GB2312" w:eastAsia="仿宋_GB2312" w:cs="仿宋_GB2312"/>
          <w:color w:val="auto"/>
          <w:sz w:val="34"/>
          <w:szCs w:val="34"/>
          <w:u w:val="none"/>
          <w:lang w:val="en-US" w:eastAsia="zh-CN"/>
        </w:rPr>
        <w:t>党务工作邮箱。</w:t>
      </w:r>
      <w:r>
        <w:rPr>
          <w:rFonts w:hint="eastAsia" w:ascii="仿宋_GB2312" w:hAnsi="仿宋_GB2312" w:eastAsia="仿宋_GB2312" w:cs="仿宋_GB2312"/>
          <w:color w:val="auto"/>
          <w:sz w:val="34"/>
          <w:szCs w:val="34"/>
          <w:u w:val="none"/>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color w:val="auto"/>
          <w:sz w:val="34"/>
          <w:szCs w:val="34"/>
          <w:u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附件：《市教育“两委”关于在教育系统广泛开展向张成银等同志学习通知》</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联系人：张枫              电话：18222190809</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仿宋_GB2312"/>
          <w:sz w:val="34"/>
          <w:szCs w:val="3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440" w:firstLineChars="16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津南区教育局党委</w:t>
      </w:r>
    </w:p>
    <w:p>
      <w:pPr>
        <w:keepNext w:val="0"/>
        <w:keepLines w:val="0"/>
        <w:pageBreakBefore w:val="0"/>
        <w:widowControl w:val="0"/>
        <w:kinsoku/>
        <w:wordWrap/>
        <w:overflowPunct/>
        <w:topLinePunct w:val="0"/>
        <w:bidi w:val="0"/>
        <w:adjustRightInd/>
        <w:snapToGrid/>
        <w:spacing w:line="540" w:lineRule="exact"/>
        <w:ind w:firstLine="6120" w:firstLineChars="1800"/>
        <w:jc w:val="both"/>
        <w:textAlignment w:val="auto"/>
        <w:rPr>
          <w:rFonts w:hint="eastAsia" w:ascii="仿宋_GB2312" w:hAnsi="仿宋_GB2312" w:eastAsia="仿宋_GB2312" w:cs="仿宋_GB2312"/>
          <w:sz w:val="34"/>
          <w:szCs w:val="34"/>
          <w:lang w:val="en-US" w:eastAsia="zh-CN"/>
        </w:rPr>
      </w:pPr>
      <w:r>
        <w:rPr>
          <w:rFonts w:hint="eastAsia" w:ascii="仿宋_GB2312" w:hAnsi="仿宋_GB2312" w:eastAsia="仿宋_GB2312" w:cs="仿宋_GB2312"/>
          <w:sz w:val="34"/>
          <w:szCs w:val="34"/>
          <w:lang w:val="en-US" w:eastAsia="zh-CN"/>
        </w:rPr>
        <w:t>2020.03.17</w:t>
      </w: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bookmarkStart w:id="0" w:name="_GoBack"/>
      <w:bookmarkEnd w:id="0"/>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napToGrid w:val="0"/>
          <w:spacing w:val="0"/>
          <w:kern w:val="18"/>
          <w:sz w:val="34"/>
          <w:szCs w:val="34"/>
          <w:lang w:val="en-US" w:eastAsia="zh-CN"/>
        </w:rPr>
      </w:pPr>
      <w:r>
        <w:rPr>
          <w:rFonts w:hint="eastAsia" w:ascii="仿宋_GB2312" w:hAnsi="仿宋_GB2312" w:eastAsia="仿宋_GB2312" w:cs="仿宋_GB2312"/>
          <w:snapToGrid w:val="0"/>
          <w:spacing w:val="0"/>
          <w:kern w:val="18"/>
          <w:sz w:val="34"/>
          <w:szCs w:val="34"/>
          <w:lang w:val="en-US" w:eastAsia="zh-CN"/>
        </w:rPr>
        <w:t>附件：</w:t>
      </w: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both"/>
        <w:textAlignment w:val="auto"/>
        <w:outlineLvl w:val="9"/>
        <w:rPr>
          <w:rFonts w:hint="eastAsia" w:ascii="仿宋_GB2312" w:hAnsi="仿宋_GB2312" w:eastAsia="仿宋_GB2312" w:cs="仿宋_GB2312"/>
          <w:snapToGrid w:val="0"/>
          <w:spacing w:val="0"/>
          <w:kern w:val="18"/>
          <w:sz w:val="34"/>
          <w:szCs w:val="34"/>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center"/>
        <w:textAlignment w:val="auto"/>
        <w:outlineLvl w:val="9"/>
        <w:rPr>
          <w:rFonts w:hint="eastAsia" w:ascii="方正小标宋简体" w:eastAsia="方正小标宋简体"/>
          <w:snapToGrid w:val="0"/>
          <w:spacing w:val="0"/>
          <w:w w:val="95"/>
          <w:kern w:val="18"/>
          <w:sz w:val="40"/>
          <w:szCs w:val="28"/>
        </w:rPr>
      </w:pPr>
      <w:r>
        <w:rPr>
          <w:rFonts w:hint="eastAsia" w:ascii="方正小标宋简体" w:eastAsia="方正小标宋简体"/>
          <w:snapToGrid w:val="0"/>
          <w:spacing w:val="0"/>
          <w:w w:val="95"/>
          <w:kern w:val="18"/>
          <w:sz w:val="40"/>
          <w:szCs w:val="28"/>
          <w:lang w:eastAsia="zh-CN"/>
        </w:rPr>
        <w:t>市教育“两委”</w:t>
      </w:r>
      <w:r>
        <w:rPr>
          <w:rFonts w:hint="eastAsia" w:ascii="方正小标宋简体" w:eastAsia="方正小标宋简体"/>
          <w:snapToGrid w:val="0"/>
          <w:spacing w:val="0"/>
          <w:w w:val="95"/>
          <w:kern w:val="18"/>
          <w:sz w:val="40"/>
          <w:szCs w:val="28"/>
        </w:rPr>
        <w:t>关于在教育系统广泛开展向</w:t>
      </w:r>
    </w:p>
    <w:p>
      <w:pPr>
        <w:pStyle w:val="3"/>
        <w:keepNext w:val="0"/>
        <w:keepLines w:val="0"/>
        <w:pageBreakBefore w:val="0"/>
        <w:widowControl w:val="0"/>
        <w:kinsoku/>
        <w:wordWrap/>
        <w:overflowPunct/>
        <w:topLinePunct w:val="0"/>
        <w:autoSpaceDE w:val="0"/>
        <w:autoSpaceDN w:val="0"/>
        <w:bidi w:val="0"/>
        <w:adjustRightInd/>
        <w:snapToGrid/>
        <w:spacing w:before="4" w:line="540" w:lineRule="exact"/>
        <w:ind w:left="0"/>
        <w:jc w:val="center"/>
        <w:textAlignment w:val="auto"/>
        <w:outlineLvl w:val="9"/>
        <w:rPr>
          <w:rFonts w:hint="eastAsia" w:ascii="方正小标宋简体" w:eastAsia="方正小标宋简体"/>
          <w:snapToGrid w:val="0"/>
          <w:spacing w:val="0"/>
          <w:kern w:val="18"/>
          <w:sz w:val="40"/>
          <w:szCs w:val="28"/>
        </w:rPr>
      </w:pPr>
      <w:r>
        <w:rPr>
          <w:rFonts w:hint="eastAsia" w:ascii="方正小标宋简体" w:eastAsia="方正小标宋简体"/>
          <w:snapToGrid w:val="0"/>
          <w:spacing w:val="0"/>
          <w:w w:val="95"/>
          <w:kern w:val="18"/>
          <w:sz w:val="40"/>
          <w:szCs w:val="28"/>
        </w:rPr>
        <w:t>张成银等同志</w:t>
      </w:r>
      <w:r>
        <w:rPr>
          <w:rFonts w:hint="eastAsia" w:ascii="方正小标宋简体" w:eastAsia="方正小标宋简体"/>
          <w:snapToGrid w:val="0"/>
          <w:spacing w:val="0"/>
          <w:kern w:val="18"/>
          <w:sz w:val="40"/>
          <w:szCs w:val="28"/>
        </w:rPr>
        <w:t>学习通知</w:t>
      </w:r>
    </w:p>
    <w:p>
      <w:pPr>
        <w:pStyle w:val="3"/>
        <w:keepNext w:val="0"/>
        <w:keepLines w:val="0"/>
        <w:pageBreakBefore w:val="0"/>
        <w:widowControl w:val="0"/>
        <w:kinsoku/>
        <w:wordWrap/>
        <w:overflowPunct/>
        <w:topLinePunct w:val="0"/>
        <w:autoSpaceDE w:val="0"/>
        <w:autoSpaceDN w:val="0"/>
        <w:bidi w:val="0"/>
        <w:adjustRightInd/>
        <w:snapToGrid/>
        <w:spacing w:before="16" w:line="540" w:lineRule="exact"/>
        <w:ind w:left="0"/>
        <w:jc w:val="both"/>
        <w:textAlignment w:val="auto"/>
        <w:outlineLvl w:val="9"/>
        <w:rPr>
          <w:rFonts w:ascii="方正小标宋简体"/>
          <w:snapToGrid w:val="0"/>
          <w:spacing w:val="0"/>
          <w:kern w:val="18"/>
          <w:sz w:val="31"/>
        </w:rPr>
      </w:pPr>
    </w:p>
    <w:p>
      <w:pPr>
        <w:pStyle w:val="3"/>
        <w:keepNext w:val="0"/>
        <w:keepLines w:val="0"/>
        <w:pageBreakBefore w:val="0"/>
        <w:widowControl w:val="0"/>
        <w:kinsoku/>
        <w:wordWrap/>
        <w:overflowPunct/>
        <w:topLinePunct w:val="0"/>
        <w:autoSpaceDE w:val="0"/>
        <w:autoSpaceDN w:val="0"/>
        <w:bidi w:val="0"/>
        <w:adjustRightInd/>
        <w:snapToGrid/>
        <w:spacing w:line="540" w:lineRule="exact"/>
        <w:jc w:val="both"/>
        <w:textAlignment w:val="auto"/>
        <w:outlineLvl w:val="9"/>
        <w:rPr>
          <w:snapToGrid w:val="0"/>
          <w:spacing w:val="0"/>
          <w:kern w:val="18"/>
        </w:rPr>
      </w:pPr>
      <w:r>
        <w:rPr>
          <w:snapToGrid w:val="0"/>
          <w:spacing w:val="0"/>
          <w:w w:val="99"/>
          <w:kern w:val="18"/>
        </w:rPr>
        <w:t>教育系统各单位党委（党组）：</w:t>
      </w:r>
    </w:p>
    <w:p>
      <w:pPr>
        <w:pStyle w:val="3"/>
        <w:keepNext w:val="0"/>
        <w:keepLines w:val="0"/>
        <w:pageBreakBefore w:val="0"/>
        <w:widowControl w:val="0"/>
        <w:kinsoku/>
        <w:wordWrap/>
        <w:overflowPunct/>
        <w:topLinePunct w:val="0"/>
        <w:autoSpaceDE w:val="0"/>
        <w:autoSpaceDN w:val="0"/>
        <w:bidi w:val="0"/>
        <w:adjustRightInd/>
        <w:snapToGrid/>
        <w:spacing w:before="109" w:line="540" w:lineRule="exact"/>
        <w:ind w:right="105" w:firstLine="655"/>
        <w:jc w:val="both"/>
        <w:textAlignment w:val="auto"/>
        <w:outlineLvl w:val="9"/>
        <w:rPr>
          <w:snapToGrid w:val="0"/>
          <w:spacing w:val="0"/>
          <w:kern w:val="18"/>
        </w:rPr>
      </w:pPr>
      <w:r>
        <w:rPr>
          <w:snapToGrid w:val="0"/>
          <w:spacing w:val="0"/>
          <w:kern w:val="18"/>
        </w:rPr>
        <w:t>根据市委《关于追授单玉厚等 6 名同志“天津市优秀共产</w:t>
      </w:r>
      <w:r>
        <w:rPr>
          <w:snapToGrid w:val="0"/>
          <w:spacing w:val="0"/>
          <w:w w:val="95"/>
          <w:kern w:val="18"/>
        </w:rPr>
        <w:t xml:space="preserve">党员”称号和单玉厚、王辉同志天津市“人民满意的公务员” </w:t>
      </w:r>
      <w:r>
        <w:rPr>
          <w:snapToGrid w:val="0"/>
          <w:spacing w:val="0"/>
          <w:kern w:val="18"/>
        </w:rPr>
        <w:t>称号的决定》（以下简称《决定》）精神，市委教育工委市教委号召教育系统广大师生党员干部深入学习单玉厚、张世林、王尔唐、王辉、孙术祥、张成银同志全力以赴投身抗疫斗争的精神，学习他们关键时刻挺身而出、冲锋在前、英勇奋战、舍生忘死的先进事迹和高尚品格，不断激励广大师生党员干部当先锋、作表率，齐心协力打赢疫情防控人民战争、总体战、阻击战。现就有关学习要求通知如下。</w:t>
      </w:r>
    </w:p>
    <w:p>
      <w:pPr>
        <w:pStyle w:val="3"/>
        <w:keepNext w:val="0"/>
        <w:keepLines w:val="0"/>
        <w:pageBreakBefore w:val="0"/>
        <w:widowControl w:val="0"/>
        <w:kinsoku/>
        <w:wordWrap/>
        <w:overflowPunct/>
        <w:topLinePunct w:val="0"/>
        <w:autoSpaceDE w:val="0"/>
        <w:autoSpaceDN w:val="0"/>
        <w:bidi w:val="0"/>
        <w:adjustRightInd/>
        <w:snapToGrid/>
        <w:spacing w:line="540" w:lineRule="exact"/>
        <w:ind w:left="793"/>
        <w:jc w:val="both"/>
        <w:textAlignment w:val="auto"/>
        <w:outlineLvl w:val="9"/>
        <w:rPr>
          <w:rFonts w:hint="eastAsia" w:ascii="黑体" w:eastAsia="黑体"/>
          <w:snapToGrid w:val="0"/>
          <w:spacing w:val="0"/>
          <w:kern w:val="18"/>
        </w:rPr>
      </w:pPr>
      <w:r>
        <w:rPr>
          <w:rFonts w:hint="eastAsia" w:ascii="黑体" w:eastAsia="黑体"/>
          <w:snapToGrid w:val="0"/>
          <w:spacing w:val="0"/>
          <w:w w:val="95"/>
          <w:kern w:val="18"/>
        </w:rPr>
        <w:t>一、提高政治站位，认真传达学习贯彻市委《决定》精神</w:t>
      </w:r>
    </w:p>
    <w:p>
      <w:pPr>
        <w:pStyle w:val="3"/>
        <w:keepNext w:val="0"/>
        <w:keepLines w:val="0"/>
        <w:pageBreakBefore w:val="0"/>
        <w:widowControl w:val="0"/>
        <w:kinsoku/>
        <w:wordWrap/>
        <w:overflowPunct/>
        <w:topLinePunct w:val="0"/>
        <w:autoSpaceDE w:val="0"/>
        <w:autoSpaceDN w:val="0"/>
        <w:bidi w:val="0"/>
        <w:adjustRightInd/>
        <w:snapToGrid/>
        <w:spacing w:line="540" w:lineRule="exact"/>
        <w:ind w:left="0" w:firstLine="640" w:firstLineChars="200"/>
        <w:jc w:val="both"/>
        <w:textAlignment w:val="auto"/>
        <w:outlineLvl w:val="9"/>
        <w:rPr>
          <w:snapToGrid w:val="0"/>
          <w:spacing w:val="0"/>
          <w:kern w:val="18"/>
        </w:rPr>
      </w:pPr>
      <w:r>
        <w:rPr>
          <w:snapToGrid w:val="0"/>
          <w:spacing w:val="0"/>
          <w:kern w:val="18"/>
        </w:rPr>
        <w:t>教育系统广大师生党员干部要深入学习贯彻习近平总书</w:t>
      </w:r>
      <w:r>
        <w:rPr>
          <w:snapToGrid w:val="0"/>
          <w:spacing w:val="0"/>
          <w:w w:val="95"/>
          <w:kern w:val="18"/>
        </w:rPr>
        <w:t>记关于应对新冠肺炎疫情工作的系列重要讲话和批示指示精</w:t>
      </w:r>
      <w:r>
        <w:rPr>
          <w:snapToGrid w:val="0"/>
          <w:spacing w:val="0"/>
          <w:kern w:val="18"/>
        </w:rPr>
        <w:t>神，认真传达学习贯彻市委《决定》，以单玉厚、张世林、王尔唐、王辉、孙术祥、张成银同志为榜样，学习他们对党忠诚、为党尽职的政治品格，不忘初心、牢记使命，始终做到守土有</w:t>
      </w:r>
      <w:r>
        <w:rPr>
          <w:snapToGrid w:val="0"/>
          <w:spacing w:val="0"/>
          <w:w w:val="95"/>
          <w:kern w:val="18"/>
        </w:rPr>
        <w:t>责、守土负责、守土尽责；学习他们人民至上、心系群众的为</w:t>
      </w:r>
      <w:r>
        <w:rPr>
          <w:snapToGrid w:val="0"/>
          <w:spacing w:val="0"/>
          <w:kern w:val="18"/>
        </w:rPr>
        <w:t>民情怀，坚持人民利益高于一切，以实际行动践行全心全意为人民服务的根本宗旨；学习他们真抓实干、不辞辛劳的优良作风，始终保持新时代干事创业的精气神，努力创造经得起历史</w:t>
      </w:r>
      <w:r>
        <w:rPr>
          <w:snapToGrid w:val="0"/>
          <w:spacing w:val="0"/>
          <w:w w:val="95"/>
          <w:kern w:val="18"/>
        </w:rPr>
        <w:t>和人民检验的实绩；学习他们无私奉献、不怕牺牲的英雄气概，</w:t>
      </w:r>
      <w:r>
        <w:rPr>
          <w:snapToGrid w:val="0"/>
          <w:spacing w:val="0"/>
          <w:kern w:val="18"/>
        </w:rPr>
        <w:t>关键时刻冲得上去，危难关头豁得出来，永葆共产党人政治本色，展现人民公仆良好风范。</w:t>
      </w:r>
    </w:p>
    <w:p>
      <w:pPr>
        <w:pStyle w:val="3"/>
        <w:keepNext w:val="0"/>
        <w:keepLines w:val="0"/>
        <w:pageBreakBefore w:val="0"/>
        <w:widowControl w:val="0"/>
        <w:kinsoku/>
        <w:wordWrap/>
        <w:overflowPunct/>
        <w:topLinePunct w:val="0"/>
        <w:autoSpaceDE w:val="0"/>
        <w:autoSpaceDN w:val="0"/>
        <w:bidi w:val="0"/>
        <w:adjustRightInd/>
        <w:snapToGrid/>
        <w:spacing w:line="540" w:lineRule="exact"/>
        <w:ind w:right="125" w:firstLine="652"/>
        <w:jc w:val="both"/>
        <w:textAlignment w:val="auto"/>
        <w:outlineLvl w:val="9"/>
        <w:rPr>
          <w:snapToGrid w:val="0"/>
          <w:spacing w:val="0"/>
          <w:kern w:val="18"/>
        </w:rPr>
      </w:pPr>
      <w:r>
        <w:rPr>
          <w:snapToGrid w:val="0"/>
          <w:spacing w:val="0"/>
          <w:kern w:val="18"/>
        </w:rPr>
        <w:t>各单位党委（党组）要把认真贯彻市委《决定》同巩固“不忘初心、牢记使命”主题教育成果结合起来，同落实《教育系统关于在新型冠状病毒感染肺炎疫情防控工作中充分发挥基</w:t>
      </w:r>
      <w:r>
        <w:rPr>
          <w:snapToGrid w:val="0"/>
          <w:spacing w:val="0"/>
          <w:w w:val="95"/>
          <w:kern w:val="18"/>
        </w:rPr>
        <w:t>层党组织战斗堡垒作用和共产党员先锋模范作用的工作方案》</w:t>
      </w:r>
      <w:r>
        <w:rPr>
          <w:snapToGrid w:val="0"/>
          <w:spacing w:val="0"/>
          <w:kern w:val="18"/>
        </w:rPr>
        <w:t>结合起来，结合实际研究制定具体举措，通过专题学习、组织生活、发起倡议等多种方式，精心部署、认真组织，用单玉厚等6名同志的感人事迹和崇高精神，引领广大师生党员干部冲锋在前、英勇奋战，彰显共产党人的本色。</w:t>
      </w:r>
    </w:p>
    <w:p>
      <w:pPr>
        <w:pStyle w:val="3"/>
        <w:keepNext w:val="0"/>
        <w:keepLines w:val="0"/>
        <w:pageBreakBefore w:val="0"/>
        <w:widowControl w:val="0"/>
        <w:kinsoku/>
        <w:wordWrap/>
        <w:overflowPunct/>
        <w:topLinePunct w:val="0"/>
        <w:autoSpaceDE w:val="0"/>
        <w:autoSpaceDN w:val="0"/>
        <w:bidi w:val="0"/>
        <w:adjustRightInd/>
        <w:snapToGrid/>
        <w:spacing w:line="540" w:lineRule="exact"/>
        <w:ind w:left="0" w:leftChars="0" w:firstLine="608" w:firstLineChars="200"/>
        <w:jc w:val="both"/>
        <w:textAlignment w:val="auto"/>
        <w:outlineLvl w:val="9"/>
        <w:rPr>
          <w:rFonts w:hint="eastAsia" w:ascii="黑体" w:eastAsia="黑体"/>
          <w:snapToGrid w:val="0"/>
          <w:spacing w:val="0"/>
          <w:kern w:val="18"/>
        </w:rPr>
      </w:pPr>
      <w:r>
        <w:rPr>
          <w:rFonts w:hint="eastAsia" w:ascii="黑体" w:eastAsia="黑体"/>
          <w:snapToGrid w:val="0"/>
          <w:spacing w:val="0"/>
          <w:w w:val="95"/>
          <w:kern w:val="18"/>
        </w:rPr>
        <w:t>二、立足本职本岗，深入学习教育系统张成银同志先进事</w:t>
      </w:r>
      <w:r>
        <w:rPr>
          <w:rFonts w:hint="eastAsia" w:ascii="黑体" w:eastAsia="黑体"/>
          <w:snapToGrid w:val="0"/>
          <w:spacing w:val="0"/>
          <w:w w:val="99"/>
          <w:kern w:val="18"/>
        </w:rPr>
        <w:t>迹</w:t>
      </w:r>
    </w:p>
    <w:p>
      <w:pPr>
        <w:pStyle w:val="3"/>
        <w:keepNext w:val="0"/>
        <w:keepLines w:val="0"/>
        <w:pageBreakBefore w:val="0"/>
        <w:widowControl w:val="0"/>
        <w:kinsoku/>
        <w:wordWrap/>
        <w:overflowPunct/>
        <w:topLinePunct w:val="0"/>
        <w:autoSpaceDE w:val="0"/>
        <w:autoSpaceDN w:val="0"/>
        <w:bidi w:val="0"/>
        <w:adjustRightInd/>
        <w:snapToGrid/>
        <w:spacing w:before="110" w:line="540" w:lineRule="exact"/>
        <w:ind w:firstLine="608" w:firstLineChars="200"/>
        <w:jc w:val="both"/>
        <w:textAlignment w:val="auto"/>
        <w:outlineLvl w:val="9"/>
        <w:rPr>
          <w:snapToGrid w:val="0"/>
          <w:spacing w:val="0"/>
          <w:kern w:val="18"/>
        </w:rPr>
      </w:pPr>
      <w:r>
        <w:rPr>
          <w:snapToGrid w:val="0"/>
          <w:spacing w:val="0"/>
          <w:w w:val="95"/>
          <w:kern w:val="18"/>
        </w:rPr>
        <w:t xml:space="preserve">新冠肺炎疫情发生以来，在市委的坚强领导下，教育系统各级党组织和广大师生党员干部全力以赴投身抗疫斗争，涌现 出一批可敬可佩的先进典型，因公殉职的张成银同志就是他们 </w:t>
      </w:r>
      <w:r>
        <w:rPr>
          <w:snapToGrid w:val="0"/>
          <w:spacing w:val="0"/>
          <w:kern w:val="18"/>
        </w:rPr>
        <w:t>中的优秀代表。</w:t>
      </w:r>
    </w:p>
    <w:p>
      <w:pPr>
        <w:pStyle w:val="3"/>
        <w:keepNext w:val="0"/>
        <w:keepLines w:val="0"/>
        <w:pageBreakBefore w:val="0"/>
        <w:widowControl w:val="0"/>
        <w:kinsoku/>
        <w:wordWrap/>
        <w:overflowPunct/>
        <w:topLinePunct w:val="0"/>
        <w:autoSpaceDE w:val="0"/>
        <w:autoSpaceDN w:val="0"/>
        <w:bidi w:val="0"/>
        <w:adjustRightInd/>
        <w:snapToGrid/>
        <w:spacing w:line="540" w:lineRule="exact"/>
        <w:ind w:right="283" w:firstLine="655"/>
        <w:jc w:val="both"/>
        <w:textAlignment w:val="auto"/>
        <w:outlineLvl w:val="9"/>
        <w:rPr>
          <w:snapToGrid w:val="0"/>
          <w:spacing w:val="0"/>
          <w:kern w:val="18"/>
        </w:rPr>
      </w:pPr>
      <w:r>
        <w:rPr>
          <w:snapToGrid w:val="0"/>
          <w:spacing w:val="0"/>
          <w:kern w:val="18"/>
        </w:rPr>
        <w:t>张成银，男</w:t>
      </w:r>
      <w:r>
        <w:rPr>
          <w:rFonts w:hint="eastAsia"/>
          <w:snapToGrid w:val="0"/>
          <w:spacing w:val="0"/>
          <w:kern w:val="18"/>
          <w:lang w:eastAsia="zh-CN"/>
        </w:rPr>
        <w:t>，</w:t>
      </w:r>
      <w:r>
        <w:rPr>
          <w:snapToGrid w:val="0"/>
          <w:spacing w:val="0"/>
          <w:kern w:val="18"/>
        </w:rPr>
        <w:t xml:space="preserve">汉族，河北省人，1964年11月出生，1988 </w:t>
      </w:r>
    </w:p>
    <w:p>
      <w:pPr>
        <w:pStyle w:val="3"/>
        <w:keepNext w:val="0"/>
        <w:keepLines w:val="0"/>
        <w:pageBreakBefore w:val="0"/>
        <w:widowControl w:val="0"/>
        <w:kinsoku/>
        <w:wordWrap/>
        <w:overflowPunct/>
        <w:topLinePunct w:val="0"/>
        <w:autoSpaceDE w:val="0"/>
        <w:autoSpaceDN w:val="0"/>
        <w:bidi w:val="0"/>
        <w:adjustRightInd/>
        <w:snapToGrid/>
        <w:spacing w:line="540" w:lineRule="exact"/>
        <w:ind w:left="0" w:leftChars="0" w:right="283" w:firstLine="0" w:firstLineChars="0"/>
        <w:jc w:val="both"/>
        <w:textAlignment w:val="auto"/>
        <w:outlineLvl w:val="9"/>
        <w:rPr>
          <w:snapToGrid w:val="0"/>
          <w:spacing w:val="0"/>
          <w:kern w:val="18"/>
        </w:rPr>
      </w:pPr>
      <w:r>
        <w:rPr>
          <w:snapToGrid w:val="0"/>
          <w:spacing w:val="0"/>
          <w:kern w:val="18"/>
        </w:rPr>
        <w:t>年7月参加工作，1999 年6月加入中国共产党，生前担任天津理工大学党委安全工作部部长、保卫处处长。2020年1月30</w:t>
      </w:r>
      <w:r>
        <w:rPr>
          <w:snapToGrid w:val="0"/>
          <w:spacing w:val="0"/>
          <w:w w:val="95"/>
          <w:kern w:val="18"/>
        </w:rPr>
        <w:t>日在校园巡查疫情防控工作时，突发上消化道出血，经医治无</w:t>
      </w:r>
      <w:r>
        <w:rPr>
          <w:snapToGrid w:val="0"/>
          <w:spacing w:val="0"/>
          <w:kern w:val="18"/>
        </w:rPr>
        <w:t>效于 1 月 31 日不幸去世，年仅 55 岁。</w:t>
      </w:r>
      <w:r>
        <w:rPr>
          <w:snapToGrid w:val="0"/>
          <w:spacing w:val="0"/>
          <w:w w:val="95"/>
          <w:kern w:val="18"/>
        </w:rPr>
        <w:t>张成银同志对党忠诚、冲锋在前，坚决扛起打赢新冠肺炎疫情防控工作阻击战的政治责任。面对严峻复杂的疫情防控形 势，他迅速制定工作方案，对校园实行封闭式管理，从除夕开 始就坚持在岗带班，与校园安保人员一起日夜巡视校园，加强 校园进出检查登记和监测体温，配合属地公安派出所排查梳理 出入疫情重点地区人员，不放过任何一个隐患，确保校园各项 防控措施落实到位。始终坚持把师生员工生命安全和身体健康 放在第一位，在急救室前，仍牵挂着疫情防控工作，不断发微 信拜托、嘱咐部门的同志们“一定要盯好，千万不能放松，要</w:t>
      </w:r>
      <w:r>
        <w:rPr>
          <w:snapToGrid w:val="0"/>
          <w:spacing w:val="0"/>
          <w:w w:val="99"/>
          <w:kern w:val="18"/>
        </w:rPr>
        <w:t>把安全保卫责任担起来”，在这场没有硝烟的战场上，构筑起</w:t>
      </w:r>
      <w:r>
        <w:rPr>
          <w:snapToGrid w:val="0"/>
          <w:spacing w:val="0"/>
          <w:w w:val="95"/>
          <w:kern w:val="18"/>
        </w:rPr>
        <w:t>守护师生员工生命安全和身体健康的严密防线，展现了一名党</w:t>
      </w:r>
      <w:r>
        <w:rPr>
          <w:snapToGrid w:val="0"/>
          <w:spacing w:val="0"/>
          <w:kern w:val="18"/>
        </w:rPr>
        <w:t>员干部的初心如磐和使命担当。</w:t>
      </w:r>
    </w:p>
    <w:p>
      <w:pPr>
        <w:pStyle w:val="3"/>
        <w:keepNext w:val="0"/>
        <w:keepLines w:val="0"/>
        <w:pageBreakBefore w:val="0"/>
        <w:widowControl w:val="0"/>
        <w:kinsoku/>
        <w:wordWrap/>
        <w:overflowPunct/>
        <w:topLinePunct w:val="0"/>
        <w:autoSpaceDE w:val="0"/>
        <w:autoSpaceDN w:val="0"/>
        <w:bidi w:val="0"/>
        <w:adjustRightInd/>
        <w:snapToGrid/>
        <w:spacing w:line="540" w:lineRule="exact"/>
        <w:ind w:right="117" w:firstLine="655"/>
        <w:jc w:val="both"/>
        <w:textAlignment w:val="auto"/>
        <w:outlineLvl w:val="9"/>
        <w:rPr>
          <w:snapToGrid w:val="0"/>
          <w:spacing w:val="0"/>
          <w:kern w:val="18"/>
        </w:rPr>
      </w:pPr>
      <w:r>
        <w:rPr>
          <w:snapToGrid w:val="0"/>
          <w:spacing w:val="0"/>
          <w:w w:val="95"/>
          <w:kern w:val="18"/>
        </w:rPr>
        <w:t xml:space="preserve">张成银同志爱岗敬业、勇挑重担，坚决担起“驻村书记” </w:t>
      </w:r>
      <w:r>
        <w:rPr>
          <w:snapToGrid w:val="0"/>
          <w:spacing w:val="0"/>
          <w:kern w:val="18"/>
        </w:rPr>
        <w:t>脱贫致富职责。2013 年，时任天津理工大学外国语学院党总支副书记、副院长的张成银同志，积极响应市委开展帮扶困难村工作的决定，受校党委委派到蓟州区渔阳镇东马坊村、西马坊村担任第一批“驻村书记”。他帮助农户销售苹果、梨、核桃，帮助畜牧养殖户成功转型，促成本市第一所“离家不离村，离亲不离情”的农村互助式老人院。借助高校人才智力优势，建</w:t>
      </w:r>
      <w:r>
        <w:rPr>
          <w:snapToGrid w:val="0"/>
          <w:spacing w:val="0"/>
          <w:w w:val="95"/>
          <w:kern w:val="18"/>
        </w:rPr>
        <w:t xml:space="preserve">立大学生社会实践基地，对村里的青壮年开展职业技能培训。 </w:t>
      </w:r>
      <w:r>
        <w:rPr>
          <w:snapToGrid w:val="0"/>
          <w:spacing w:val="0"/>
          <w:kern w:val="18"/>
        </w:rPr>
        <w:t>两年间，村容村貌明显改善，村民经济状况明显改观。2014年 8月，张成银同志被市委组织部评为“天津市结对帮扶困难村工作优秀驻村干部”。</w:t>
      </w:r>
    </w:p>
    <w:p>
      <w:pPr>
        <w:pStyle w:val="3"/>
        <w:keepNext w:val="0"/>
        <w:keepLines w:val="0"/>
        <w:pageBreakBefore w:val="0"/>
        <w:widowControl w:val="0"/>
        <w:kinsoku/>
        <w:wordWrap/>
        <w:overflowPunct/>
        <w:topLinePunct w:val="0"/>
        <w:autoSpaceDE w:val="0"/>
        <w:autoSpaceDN w:val="0"/>
        <w:bidi w:val="0"/>
        <w:adjustRightInd/>
        <w:snapToGrid/>
        <w:spacing w:line="540" w:lineRule="exact"/>
        <w:ind w:left="100" w:firstLine="608" w:firstLineChars="200"/>
        <w:jc w:val="both"/>
        <w:textAlignment w:val="auto"/>
        <w:outlineLvl w:val="9"/>
        <w:rPr>
          <w:rFonts w:hint="eastAsia"/>
          <w:snapToGrid w:val="0"/>
          <w:spacing w:val="0"/>
          <w:kern w:val="18"/>
        </w:rPr>
      </w:pPr>
      <w:r>
        <w:rPr>
          <w:snapToGrid w:val="0"/>
          <w:spacing w:val="0"/>
          <w:w w:val="95"/>
          <w:kern w:val="18"/>
        </w:rPr>
        <w:t xml:space="preserve">张成银同志心系师生、忘我工作，坚决用实际行动守护校 </w:t>
      </w:r>
      <w:r>
        <w:rPr>
          <w:snapToGrid w:val="0"/>
          <w:spacing w:val="0"/>
          <w:kern w:val="18"/>
        </w:rPr>
        <w:t>园平安。自 2017 年担任天津理工大学党委保卫部部长、保卫</w:t>
      </w:r>
      <w:r>
        <w:rPr>
          <w:rFonts w:hint="eastAsia"/>
          <w:snapToGrid w:val="0"/>
          <w:spacing w:val="0"/>
          <w:kern w:val="18"/>
        </w:rPr>
        <w:t>处处长以来，他始终坚持“生命至上、安全发展”“师生事，无小事”，向师生公布手机号码并24小时开机，无论假日夜晚，只要出现突发状况，总是第一时间到达现场。校园里大大小小的活动，都留下了他和保卫处工作人员守护校园一方平安的身影</w:t>
      </w:r>
      <w:r>
        <w:rPr>
          <w:rFonts w:hint="eastAsia"/>
          <w:snapToGrid w:val="0"/>
          <w:spacing w:val="0"/>
          <w:kern w:val="18"/>
          <w:lang w:eastAsia="zh-CN"/>
        </w:rPr>
        <w:t>。</w:t>
      </w:r>
      <w:r>
        <w:rPr>
          <w:rFonts w:hint="eastAsia"/>
          <w:snapToGrid w:val="0"/>
          <w:spacing w:val="0"/>
          <w:kern w:val="18"/>
        </w:rPr>
        <w:t>在他的带领下，天津理工大学保卫处荣获集体三等功1次、集体嘉奖1次，2人次获得三等功，4人次获得个人嘉奖，他本人荣获2017年度天津市公安局文保系统个人三等功嘉奖。</w:t>
      </w:r>
    </w:p>
    <w:p>
      <w:pPr>
        <w:pStyle w:val="3"/>
        <w:keepNext w:val="0"/>
        <w:keepLines w:val="0"/>
        <w:pageBreakBefore w:val="0"/>
        <w:widowControl w:val="0"/>
        <w:kinsoku/>
        <w:wordWrap/>
        <w:overflowPunct/>
        <w:topLinePunct w:val="0"/>
        <w:autoSpaceDE w:val="0"/>
        <w:autoSpaceDN w:val="0"/>
        <w:bidi w:val="0"/>
        <w:adjustRightInd/>
        <w:snapToGrid/>
        <w:spacing w:line="540" w:lineRule="exact"/>
        <w:ind w:left="100" w:firstLine="640" w:firstLineChars="200"/>
        <w:jc w:val="both"/>
        <w:textAlignment w:val="auto"/>
        <w:outlineLvl w:val="9"/>
        <w:rPr>
          <w:rFonts w:hint="eastAsia" w:ascii="黑体" w:hAnsi="黑体" w:eastAsia="黑体" w:cs="黑体"/>
          <w:snapToGrid w:val="0"/>
          <w:spacing w:val="0"/>
          <w:kern w:val="18"/>
        </w:rPr>
      </w:pPr>
      <w:r>
        <w:rPr>
          <w:rFonts w:hint="eastAsia" w:ascii="黑体" w:hAnsi="黑体" w:eastAsia="黑体" w:cs="黑体"/>
          <w:snapToGrid w:val="0"/>
          <w:spacing w:val="0"/>
          <w:kern w:val="18"/>
        </w:rPr>
        <w:t>三、加强示范引领，激励引导广大师生党员干部在疫情防控工作中进一步发挥先锋模范作用</w:t>
      </w:r>
    </w:p>
    <w:p>
      <w:pPr>
        <w:pStyle w:val="3"/>
        <w:keepNext w:val="0"/>
        <w:keepLines w:val="0"/>
        <w:pageBreakBefore w:val="0"/>
        <w:widowControl w:val="0"/>
        <w:kinsoku/>
        <w:wordWrap/>
        <w:overflowPunct/>
        <w:topLinePunct w:val="0"/>
        <w:autoSpaceDE w:val="0"/>
        <w:autoSpaceDN w:val="0"/>
        <w:bidi w:val="0"/>
        <w:adjustRightInd/>
        <w:snapToGrid/>
        <w:spacing w:line="540" w:lineRule="exact"/>
        <w:ind w:left="100" w:firstLine="640" w:firstLineChars="200"/>
        <w:jc w:val="both"/>
        <w:textAlignment w:val="auto"/>
        <w:outlineLvl w:val="9"/>
        <w:rPr>
          <w:snapToGrid w:val="0"/>
          <w:spacing w:val="0"/>
          <w:kern w:val="18"/>
          <w:sz w:val="20"/>
        </w:rPr>
      </w:pPr>
      <w:r>
        <w:rPr>
          <w:rFonts w:hint="eastAsia"/>
          <w:snapToGrid w:val="0"/>
          <w:spacing w:val="0"/>
          <w:kern w:val="18"/>
        </w:rPr>
        <w:t>教育系统各单位党委（党组）要教育引导广大师生党员干部更加紧密地团结在以习近平同志为核心的党中央周围，切实把思想和行动统一到习近平总书记重要指示精神上来，坚决贯彻党中央、市委关于疫情防控各项决策部署，坚定信心、同舟共济，团结奋战、共克时艰，增强“四个意识”、坚定“四个自信”、坚决做到“两个维护”，充分发挥教育系统各级党组织战斗堡垒作用和师生党员先锋模范作用，统筹做好疫情防控工作，慎终如始，不懈努力，抓紧抓实抓细，坚决打赢疫情防控人民战争、总体战、阻击战，让党旗在战“疫”第一线高高飘扬。</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方正小标宋_GBK" w:hAnsi="方正小标宋_GBK" w:eastAsia="方正小标宋_GBK" w:cs="方正小标宋_GBK"/>
          <w:snapToGrid w:val="0"/>
          <w:spacing w:val="0"/>
          <w:kern w:val="18"/>
          <w:sz w:val="40"/>
          <w:szCs w:val="48"/>
          <w:lang w:eastAsia="zh-CN"/>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方正小标宋_GBK" w:hAnsi="方正小标宋_GBK" w:eastAsia="方正小标宋_GBK" w:cs="方正小标宋_GBK"/>
          <w:snapToGrid w:val="0"/>
          <w:spacing w:val="0"/>
          <w:kern w:val="18"/>
          <w:sz w:val="40"/>
          <w:szCs w:val="48"/>
          <w:lang w:eastAsia="zh-CN"/>
        </w:rPr>
      </w:pPr>
    </w:p>
    <w:p>
      <w:pPr>
        <w:keepNext w:val="0"/>
        <w:keepLines w:val="0"/>
        <w:pageBreakBefore w:val="0"/>
        <w:widowControl w:val="0"/>
        <w:kinsoku/>
        <w:wordWrap/>
        <w:overflowPunct/>
        <w:topLinePunct w:val="0"/>
        <w:bidi w:val="0"/>
        <w:adjustRightInd/>
        <w:snapToGrid/>
        <w:spacing w:line="540" w:lineRule="exact"/>
        <w:jc w:val="both"/>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905AA6"/>
    <w:rsid w:val="09FF55FE"/>
    <w:rsid w:val="1E3A0EDE"/>
    <w:rsid w:val="1FFC67CC"/>
    <w:rsid w:val="3FF204EC"/>
    <w:rsid w:val="3FFF05C8"/>
    <w:rsid w:val="487B66E5"/>
    <w:rsid w:val="5F905AA6"/>
    <w:rsid w:val="6452617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1"/>
    <w:pPr>
      <w:ind w:left="140"/>
    </w:pPr>
    <w:rPr>
      <w:rFonts w:ascii="仿宋_GB2312" w:hAnsi="仿宋_GB2312" w:eastAsia="仿宋_GB2312" w:cs="仿宋_GB2312"/>
      <w:sz w:val="32"/>
      <w:szCs w:val="32"/>
      <w:lang w:val="zh-CN" w:eastAsia="zh-CN" w:bidi="zh-CN"/>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2020-03-13T07:05:00Z</dcterms:created>
  <dc:creator>lenovo</dc:creator>
  <cp:lastModifiedBy>lenovo</cp:lastModifiedBy>
  <cp:lastPrinted>2020-03-17T07:25:00Z</cp:lastPrinted>
  <dcterms:modified xsi:type="dcterms:W3CDTF">2020-03-17T08:38:13Z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