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关于开展“齐心战疫践行初心使命、众志成城助力双战双赢”和“党员亮身份、支部亮旗帜”主题党日活动的通知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各单位党组织：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接市教委和区组织部开展主题党日活动的通知，组织科整理后内容如下：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为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深入学习</w:t>
      </w:r>
      <w:r>
        <w:rPr>
          <w:rFonts w:hint="eastAsia" w:ascii="仿宋_GB2312" w:hAnsi="仿宋_GB2312" w:eastAsia="仿宋_GB2312" w:cs="仿宋_GB2312"/>
          <w:sz w:val="34"/>
          <w:szCs w:val="34"/>
        </w:rPr>
        <w:t>贯彻习近平总书记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关于统筹推进新冠肺炎疫情防控和经济社会发展的重要讲话精神</w:t>
      </w:r>
      <w:r>
        <w:rPr>
          <w:rFonts w:hint="eastAsia" w:ascii="仿宋_GB2312" w:hAnsi="仿宋_GB2312" w:eastAsia="仿宋_GB2312" w:cs="仿宋_GB2312"/>
          <w:sz w:val="34"/>
          <w:szCs w:val="34"/>
        </w:rPr>
        <w:t>，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持续发挥党组织战斗堡垒作用和党员先锋模范作用，团结带领师生有效做好疫情防控和复课开学工作，</w:t>
      </w:r>
      <w:r>
        <w:rPr>
          <w:rFonts w:hint="eastAsia" w:ascii="仿宋_GB2312" w:hAnsi="仿宋_GB2312" w:eastAsia="仿宋_GB2312" w:cs="仿宋_GB2312"/>
          <w:sz w:val="34"/>
          <w:szCs w:val="34"/>
        </w:rPr>
        <w:t>决定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以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  <w:t>齐心战疫践行初心使命，众志成城助力双战双赢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eastAsia="zh-CN"/>
        </w:rPr>
        <w:t>和“党员亮身份、支部亮旗帜”</w:t>
      </w:r>
      <w:r>
        <w:rPr>
          <w:rFonts w:hint="eastAsia" w:ascii="仿宋_GB2312" w:hAnsi="仿宋_GB2312" w:eastAsia="仿宋_GB2312" w:cs="仿宋_GB2312"/>
          <w:sz w:val="34"/>
          <w:szCs w:val="34"/>
        </w:rPr>
        <w:t>为主题，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广泛</w:t>
      </w:r>
      <w:r>
        <w:rPr>
          <w:rFonts w:hint="eastAsia" w:ascii="仿宋_GB2312" w:hAnsi="仿宋_GB2312" w:eastAsia="仿宋_GB2312" w:cs="仿宋_GB2312"/>
          <w:sz w:val="34"/>
          <w:szCs w:val="34"/>
        </w:rPr>
        <w:t>开展主题党日活动。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sz w:val="34"/>
          <w:szCs w:val="34"/>
          <w:lang w:eastAsia="zh-CN"/>
        </w:rPr>
        <w:t>一、</w:t>
      </w:r>
      <w:r>
        <w:rPr>
          <w:rFonts w:hint="eastAsia" w:ascii="黑体" w:hAnsi="黑体" w:eastAsia="黑体" w:cs="黑体"/>
          <w:sz w:val="34"/>
          <w:szCs w:val="34"/>
        </w:rPr>
        <w:t>总体目标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通过开展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主题党日</w:t>
      </w:r>
      <w:r>
        <w:rPr>
          <w:rFonts w:hint="eastAsia" w:ascii="仿宋_GB2312" w:hAnsi="仿宋_GB2312" w:eastAsia="仿宋_GB2312" w:cs="仿宋_GB2312"/>
          <w:sz w:val="34"/>
          <w:szCs w:val="34"/>
        </w:rPr>
        <w:t>活动，引导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4"/>
          <w:szCs w:val="34"/>
        </w:rPr>
        <w:t>党组织和广大党员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干部</w:t>
      </w:r>
      <w:r>
        <w:rPr>
          <w:rFonts w:hint="eastAsia" w:ascii="仿宋_GB2312" w:hAnsi="仿宋_GB2312" w:eastAsia="仿宋_GB2312" w:cs="仿宋_GB2312"/>
          <w:sz w:val="34"/>
          <w:szCs w:val="34"/>
        </w:rPr>
        <w:t>进一步增强“四个意识”坚定“四个自信”、坚决做到“两个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维护</w:t>
      </w:r>
      <w:r>
        <w:rPr>
          <w:rFonts w:hint="eastAsia" w:ascii="仿宋_GB2312" w:hAnsi="仿宋_GB2312" w:eastAsia="仿宋_GB2312" w:cs="仿宋_GB2312"/>
          <w:sz w:val="34"/>
          <w:szCs w:val="34"/>
        </w:rPr>
        <w:t>”，以党建为引领坚决做到开学方案、后勤保障、人员保障、健康监测、环境整治、宣传教育等“六个到位”，做到哪里任务险重，哪里就有党组织坚强有力的领导，哪里就有党员干部站在第一线，使每名党员都成为一面鲜红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的旗帜，每个支部都成为党旗高高飘扬的战斗堡垒。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sz w:val="34"/>
          <w:szCs w:val="34"/>
          <w:lang w:eastAsia="zh-CN"/>
        </w:rPr>
        <w:t>二、主要内容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</w:rPr>
        <w:t>带头践诺。</w:t>
      </w:r>
      <w:r>
        <w:rPr>
          <w:rFonts w:hint="eastAsia" w:ascii="仿宋_GB2312" w:hAnsi="仿宋_GB2312" w:eastAsia="仿宋_GB2312" w:cs="仿宋_GB2312"/>
          <w:sz w:val="34"/>
          <w:szCs w:val="34"/>
        </w:rPr>
        <w:t>教师党员要在复课开学疫情防控中亮出党员身份、立起先进标尺、树立先锋形象，带头遵守疫情防控的各项规定，带头维护正常教学秩序，带头参与学校急难险重任务攻坚，坚决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做</w:t>
      </w:r>
      <w:r>
        <w:rPr>
          <w:rFonts w:hint="eastAsia" w:ascii="仿宋_GB2312" w:hAnsi="仿宋_GB2312" w:eastAsia="仿宋_GB2312" w:cs="仿宋_GB2312"/>
          <w:sz w:val="34"/>
          <w:szCs w:val="34"/>
        </w:rPr>
        <w:t>不忘初心、牢记使命的践行者，坚决做学高为师、身正为范的践诺者。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2.党旗示范。</w:t>
      </w:r>
      <w:r>
        <w:rPr>
          <w:rFonts w:hint="eastAsia" w:ascii="仿宋_GB2312" w:hAnsi="仿宋_GB2312" w:eastAsia="仿宋_GB2312" w:cs="仿宋_GB2312"/>
          <w:sz w:val="34"/>
          <w:szCs w:val="34"/>
        </w:rPr>
        <w:t>结合复课开学疫情防控重点工作，在物资储备、健康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筛查</w:t>
      </w:r>
      <w:r>
        <w:rPr>
          <w:rFonts w:hint="eastAsia" w:ascii="仿宋_GB2312" w:hAnsi="仿宋_GB2312" w:eastAsia="仿宋_GB2312" w:cs="仿宋_GB2312"/>
          <w:sz w:val="34"/>
          <w:szCs w:val="34"/>
        </w:rPr>
        <w:t>、环境整治、校园管理等工作中，明确“党员责任区”，在具体点位悬挂党旗，引导教育系统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4"/>
          <w:szCs w:val="34"/>
        </w:rPr>
        <w:t>党组织坚决做到守土有责、守土担责、守土尽责；依托“党员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预备</w:t>
      </w:r>
      <w:r>
        <w:rPr>
          <w:rFonts w:hint="eastAsia" w:ascii="仿宋_GB2312" w:hAnsi="仿宋_GB2312" w:eastAsia="仿宋_GB2312" w:cs="仿宋_GB2312"/>
          <w:sz w:val="34"/>
          <w:szCs w:val="34"/>
        </w:rPr>
        <w:t>队”，佩戴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党徽</w:t>
      </w:r>
      <w:r>
        <w:rPr>
          <w:rFonts w:hint="eastAsia" w:ascii="仿宋_GB2312" w:hAnsi="仿宋_GB2312" w:eastAsia="仿宋_GB2312" w:cs="仿宋_GB2312"/>
          <w:sz w:val="34"/>
          <w:szCs w:val="34"/>
        </w:rPr>
        <w:t>亮身份，摸排重点任务，引导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广大干部群众</w:t>
      </w:r>
      <w:r>
        <w:rPr>
          <w:rFonts w:hint="eastAsia" w:ascii="仿宋_GB2312" w:hAnsi="仿宋_GB2312" w:eastAsia="仿宋_GB2312" w:cs="仿宋_GB2312"/>
          <w:sz w:val="34"/>
          <w:szCs w:val="34"/>
        </w:rPr>
        <w:t>冲锋在第一线、战斗在最前沿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3.学习教育。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认真组织学习习近平总书记重要讲话和重要指示批示精神，</w:t>
      </w:r>
      <w:r>
        <w:rPr>
          <w:rFonts w:hint="eastAsia" w:ascii="仿宋_GB2312" w:hAnsi="仿宋_GB2312" w:eastAsia="仿宋_GB2312" w:cs="仿宋_GB2312"/>
          <w:sz w:val="34"/>
          <w:szCs w:val="34"/>
        </w:rPr>
        <w:t>组织师生党员观看大型专题片《大考》。组织师生党员学习钟南山院士、李兰娟院士、张文宏教授在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教育部</w:t>
      </w:r>
      <w:r>
        <w:rPr>
          <w:rFonts w:hint="eastAsia" w:ascii="仿宋_GB2312" w:hAnsi="仿宋_GB2312" w:eastAsia="仿宋_GB2312" w:cs="仿宋_GB2312"/>
          <w:sz w:val="34"/>
          <w:szCs w:val="34"/>
        </w:rPr>
        <w:t>学校疫情防控专家报告视频会上的专题报告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4"/>
          <w:szCs w:val="34"/>
        </w:rPr>
        <w:t>认真学习张伯礼、陆伟、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吴</w:t>
      </w:r>
      <w:r>
        <w:rPr>
          <w:rFonts w:hint="eastAsia" w:ascii="仿宋_GB2312" w:hAnsi="仿宋_GB2312" w:eastAsia="仿宋_GB2312" w:cs="仿宋_GB2312"/>
          <w:sz w:val="34"/>
          <w:szCs w:val="34"/>
        </w:rPr>
        <w:t>琦等身边英雄的感人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事迹。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4.其他形式。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组织党员分享自己的“战疫”故事、开展支部党员抗疫风采展、观看天津市新冠肺炎疫情防控纪实片《大考》、</w:t>
      </w:r>
      <w:r>
        <w:rPr>
          <w:rFonts w:hint="eastAsia" w:ascii="仿宋_GB2312" w:hAnsi="仿宋_GB2312" w:eastAsia="仿宋_GB2312" w:cs="仿宋_GB2312"/>
          <w:sz w:val="34"/>
          <w:szCs w:val="34"/>
        </w:rPr>
        <w:t>组织参加“讲抗疫故事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4"/>
          <w:szCs w:val="34"/>
        </w:rPr>
        <w:t>增制度自信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4"/>
          <w:szCs w:val="34"/>
        </w:rPr>
        <w:t>担报国使命”抗疫思政课巡讲活动，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组织开展“我为津南绿色高质量发展献计策”等</w:t>
      </w:r>
      <w:r>
        <w:rPr>
          <w:rFonts w:hint="eastAsia" w:ascii="仿宋_GB2312" w:hAnsi="仿宋_GB2312" w:eastAsia="仿宋_GB2312" w:cs="仿宋_GB2312"/>
          <w:sz w:val="34"/>
          <w:szCs w:val="34"/>
        </w:rPr>
        <w:t>方式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sz w:val="34"/>
          <w:szCs w:val="34"/>
          <w:lang w:eastAsia="zh-CN"/>
        </w:rPr>
        <w:t>三、报送要求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请各单位党组织于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5月29日前，将活动小结及图片发送至组织科党建邮箱：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instrText xml:space="preserve"> HYPERLINK "mailto:jnqjyj03@tj.gov.cn。" </w:instrTex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jnqjyj03@tj.gov.cn。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联系人：张枫     88510593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60" w:firstLineChars="19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教育局组织科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800" w:firstLineChars="20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2020.05.19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</w:pPr>
    </w:p>
    <w:sectPr>
      <w:pgSz w:w="11906" w:h="16838"/>
      <w:pgMar w:top="2041" w:right="1559" w:bottom="1701" w:left="155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C7350"/>
    <w:rsid w:val="48AC73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2020-05-19T06:37:00Z</dcterms:created>
  <dc:creator>lenovo</dc:creator>
  <cp:lastModifiedBy>lenovo</cp:lastModifiedBy>
  <dcterms:modified xsi:type="dcterms:W3CDTF">2020-05-19T10:11:16Z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