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FDF" w:rsidRPr="00414B3A" w:rsidRDefault="003A3FDF" w:rsidP="00414B3A">
      <w:pPr>
        <w:autoSpaceDN w:val="0"/>
        <w:spacing w:line="588" w:lineRule="exact"/>
        <w:jc w:val="center"/>
        <w:rPr>
          <w:rFonts w:ascii="仿宋" w:eastAsia="仿宋" w:hAnsi="仿宋"/>
          <w:sz w:val="32"/>
          <w:szCs w:val="32"/>
        </w:rPr>
      </w:pPr>
      <w:r w:rsidRPr="00414B3A">
        <w:rPr>
          <w:rFonts w:ascii="仿宋" w:eastAsia="仿宋" w:hAnsi="仿宋" w:hint="eastAsia"/>
          <w:sz w:val="32"/>
          <w:szCs w:val="32"/>
        </w:rPr>
        <w:t>通</w:t>
      </w:r>
      <w:r w:rsidRPr="00414B3A">
        <w:rPr>
          <w:rFonts w:ascii="仿宋" w:eastAsia="仿宋" w:hAnsi="仿宋"/>
          <w:sz w:val="32"/>
          <w:szCs w:val="32"/>
        </w:rPr>
        <w:t xml:space="preserve">   </w:t>
      </w:r>
      <w:r w:rsidRPr="00414B3A">
        <w:rPr>
          <w:rFonts w:ascii="仿宋" w:eastAsia="仿宋" w:hAnsi="仿宋" w:hint="eastAsia"/>
          <w:sz w:val="32"/>
          <w:szCs w:val="32"/>
        </w:rPr>
        <w:t>知</w:t>
      </w:r>
    </w:p>
    <w:p w:rsidR="003A3FDF" w:rsidRPr="00414B3A" w:rsidRDefault="003A3FDF" w:rsidP="00CF5621">
      <w:pPr>
        <w:autoSpaceDN w:val="0"/>
        <w:spacing w:line="588" w:lineRule="exact"/>
        <w:rPr>
          <w:rFonts w:ascii="仿宋" w:eastAsia="仿宋" w:hAnsi="仿宋"/>
          <w:sz w:val="32"/>
          <w:szCs w:val="32"/>
        </w:rPr>
      </w:pPr>
      <w:r w:rsidRPr="00414B3A">
        <w:rPr>
          <w:rFonts w:ascii="仿宋" w:eastAsia="仿宋" w:hAnsi="仿宋" w:hint="eastAsia"/>
          <w:sz w:val="32"/>
          <w:szCs w:val="32"/>
        </w:rPr>
        <w:t>各基层单位党组织：</w:t>
      </w:r>
    </w:p>
    <w:p w:rsidR="003A3FDF" w:rsidRPr="00414B3A" w:rsidRDefault="003A3FDF" w:rsidP="00EF4B92">
      <w:pPr>
        <w:autoSpaceDE w:val="0"/>
        <w:spacing w:line="588" w:lineRule="exact"/>
        <w:ind w:firstLineChars="200" w:firstLine="31680"/>
        <w:rPr>
          <w:rFonts w:ascii="仿宋" w:eastAsia="仿宋" w:hAnsi="仿宋"/>
          <w:sz w:val="32"/>
          <w:szCs w:val="32"/>
        </w:rPr>
      </w:pPr>
      <w:r w:rsidRPr="00414B3A">
        <w:rPr>
          <w:rFonts w:ascii="仿宋" w:eastAsia="仿宋" w:hAnsi="仿宋" w:hint="eastAsia"/>
          <w:sz w:val="32"/>
          <w:szCs w:val="32"/>
        </w:rPr>
        <w:t>日前，反腐警示教育片《政治掮客</w:t>
      </w:r>
      <w:r w:rsidRPr="00414B3A">
        <w:rPr>
          <w:rFonts w:ascii="仿宋" w:eastAsia="仿宋" w:hAnsi="仿宋"/>
          <w:sz w:val="32"/>
          <w:szCs w:val="32"/>
        </w:rPr>
        <w:t>—</w:t>
      </w:r>
      <w:r w:rsidRPr="00414B3A">
        <w:rPr>
          <w:rFonts w:ascii="仿宋" w:eastAsia="仿宋" w:hAnsi="仿宋" w:hint="eastAsia"/>
          <w:sz w:val="32"/>
          <w:szCs w:val="32"/>
        </w:rPr>
        <w:t>苏洪波》正在网上播放，产生广泛影响。根据</w:t>
      </w:r>
      <w:r>
        <w:rPr>
          <w:rFonts w:ascii="仿宋" w:eastAsia="仿宋" w:hAnsi="仿宋" w:hint="eastAsia"/>
          <w:sz w:val="32"/>
          <w:szCs w:val="32"/>
        </w:rPr>
        <w:t>区委办通知</w:t>
      </w:r>
      <w:r w:rsidRPr="00414B3A">
        <w:rPr>
          <w:rFonts w:ascii="仿宋" w:eastAsia="仿宋" w:hAnsi="仿宋" w:hint="eastAsia"/>
          <w:sz w:val="32"/>
          <w:szCs w:val="32"/>
        </w:rPr>
        <w:t>要求，现就组织观看警示教育片有关事项通知如下：</w:t>
      </w:r>
    </w:p>
    <w:p w:rsidR="003A3FDF" w:rsidRPr="00414B3A" w:rsidRDefault="003A3FDF" w:rsidP="00EF4B92">
      <w:pPr>
        <w:autoSpaceDE w:val="0"/>
        <w:spacing w:line="588" w:lineRule="exact"/>
        <w:ind w:firstLineChars="200" w:firstLine="31680"/>
        <w:rPr>
          <w:rFonts w:ascii="仿宋" w:eastAsia="仿宋" w:hAnsi="仿宋"/>
          <w:sz w:val="32"/>
          <w:szCs w:val="32"/>
        </w:rPr>
      </w:pPr>
      <w:r w:rsidRPr="00414B3A">
        <w:rPr>
          <w:rFonts w:ascii="仿宋" w:eastAsia="仿宋" w:hAnsi="仿宋"/>
          <w:sz w:val="32"/>
          <w:szCs w:val="32"/>
        </w:rPr>
        <w:t xml:space="preserve">1. </w:t>
      </w:r>
      <w:r w:rsidRPr="00414B3A">
        <w:rPr>
          <w:rFonts w:ascii="仿宋" w:eastAsia="仿宋" w:hAnsi="仿宋" w:hint="eastAsia"/>
          <w:sz w:val="32"/>
          <w:szCs w:val="32"/>
        </w:rPr>
        <w:t>各基层各单位党组织要高度重视观看工作，切实提高思想认识，以案为镜鉴，深刻汲取教训，持续深化“以案三促”效果。警示教育片可通过云南省纪委监委网站（百度搜索）或通过“学习强国”</w:t>
      </w:r>
      <w:r w:rsidRPr="00414B3A">
        <w:rPr>
          <w:rFonts w:ascii="仿宋" w:eastAsia="仿宋" w:hAnsi="仿宋"/>
          <w:sz w:val="32"/>
          <w:szCs w:val="32"/>
        </w:rPr>
        <w:t>APP</w:t>
      </w:r>
      <w:r w:rsidRPr="00414B3A">
        <w:rPr>
          <w:rFonts w:ascii="仿宋" w:eastAsia="仿宋" w:hAnsi="仿宋" w:hint="eastAsia"/>
          <w:sz w:val="32"/>
          <w:szCs w:val="32"/>
        </w:rPr>
        <w:t>等途径观看。</w:t>
      </w:r>
    </w:p>
    <w:p w:rsidR="003A3FDF" w:rsidRPr="00414B3A" w:rsidRDefault="003A3FDF" w:rsidP="00EF4B92">
      <w:pPr>
        <w:autoSpaceDE w:val="0"/>
        <w:spacing w:line="588" w:lineRule="exact"/>
        <w:ind w:firstLineChars="200" w:firstLine="31680"/>
        <w:rPr>
          <w:rFonts w:ascii="仿宋" w:eastAsia="仿宋" w:hAnsi="仿宋"/>
          <w:sz w:val="32"/>
          <w:szCs w:val="32"/>
        </w:rPr>
      </w:pPr>
      <w:r w:rsidRPr="00414B3A">
        <w:rPr>
          <w:rFonts w:ascii="仿宋" w:eastAsia="仿宋" w:hAnsi="仿宋"/>
          <w:sz w:val="32"/>
          <w:szCs w:val="32"/>
        </w:rPr>
        <w:t>2.</w:t>
      </w:r>
      <w:r w:rsidRPr="00414B3A">
        <w:rPr>
          <w:rFonts w:ascii="仿宋" w:eastAsia="仿宋" w:hAnsi="仿宋" w:hint="eastAsia"/>
          <w:sz w:val="32"/>
          <w:szCs w:val="32"/>
        </w:rPr>
        <w:t>各单位周密部署，及时组织广大党员</w:t>
      </w:r>
      <w:r>
        <w:rPr>
          <w:rFonts w:ascii="仿宋" w:eastAsia="仿宋" w:hAnsi="仿宋" w:hint="eastAsia"/>
          <w:sz w:val="32"/>
          <w:szCs w:val="32"/>
        </w:rPr>
        <w:t>、</w:t>
      </w:r>
      <w:r w:rsidRPr="00414B3A">
        <w:rPr>
          <w:rFonts w:ascii="仿宋" w:eastAsia="仿宋" w:hAnsi="仿宋" w:hint="eastAsia"/>
          <w:sz w:val="32"/>
          <w:szCs w:val="32"/>
        </w:rPr>
        <w:t>干部集中观看或自行收看，确保党员干部实现全覆盖，确保人人受教育、受警醒。采取理论学习中心组学习和党支部党员大会、</w:t>
      </w:r>
      <w:r>
        <w:rPr>
          <w:rFonts w:ascii="仿宋" w:eastAsia="仿宋" w:hAnsi="仿宋" w:hint="eastAsia"/>
          <w:sz w:val="32"/>
          <w:szCs w:val="32"/>
        </w:rPr>
        <w:t>党小组会、</w:t>
      </w:r>
      <w:r w:rsidRPr="00414B3A">
        <w:rPr>
          <w:rFonts w:ascii="仿宋" w:eastAsia="仿宋" w:hAnsi="仿宋" w:hint="eastAsia"/>
          <w:sz w:val="32"/>
          <w:szCs w:val="32"/>
        </w:rPr>
        <w:t>专题会等多种形式，切实把自己、工作和职责摆进去，进行学习讨论</w:t>
      </w:r>
      <w:r>
        <w:rPr>
          <w:rFonts w:ascii="仿宋" w:eastAsia="仿宋" w:hAnsi="仿宋" w:hint="eastAsia"/>
          <w:sz w:val="32"/>
          <w:szCs w:val="32"/>
        </w:rPr>
        <w:t>。党员、干部要写出</w:t>
      </w:r>
      <w:r w:rsidRPr="00414B3A">
        <w:rPr>
          <w:rFonts w:ascii="仿宋" w:eastAsia="仿宋" w:hAnsi="仿宋" w:hint="eastAsia"/>
          <w:sz w:val="32"/>
          <w:szCs w:val="32"/>
        </w:rPr>
        <w:t>心得体会</w:t>
      </w:r>
      <w:r>
        <w:rPr>
          <w:rFonts w:ascii="仿宋" w:eastAsia="仿宋" w:hAnsi="仿宋" w:hint="eastAsia"/>
          <w:sz w:val="32"/>
          <w:szCs w:val="32"/>
        </w:rPr>
        <w:t>进行交流</w:t>
      </w:r>
      <w:r w:rsidRPr="00414B3A">
        <w:rPr>
          <w:rFonts w:ascii="仿宋" w:eastAsia="仿宋" w:hAnsi="仿宋" w:hint="eastAsia"/>
          <w:sz w:val="32"/>
          <w:szCs w:val="32"/>
        </w:rPr>
        <w:t>，强化警示教育效果，力戒走过场、流于形式。</w:t>
      </w:r>
    </w:p>
    <w:p w:rsidR="003A3FDF" w:rsidRPr="00414B3A" w:rsidRDefault="003A3FDF" w:rsidP="00EF4B92">
      <w:pPr>
        <w:autoSpaceDE w:val="0"/>
        <w:spacing w:line="588" w:lineRule="exact"/>
        <w:ind w:firstLineChars="200" w:firstLine="31680"/>
        <w:rPr>
          <w:rFonts w:ascii="仿宋" w:eastAsia="仿宋" w:hAnsi="仿宋"/>
          <w:sz w:val="32"/>
          <w:szCs w:val="32"/>
        </w:rPr>
      </w:pPr>
      <w:r w:rsidRPr="00414B3A">
        <w:rPr>
          <w:rFonts w:ascii="仿宋" w:eastAsia="仿宋" w:hAnsi="仿宋"/>
          <w:sz w:val="32"/>
          <w:szCs w:val="32"/>
        </w:rPr>
        <w:t xml:space="preserve">3. </w:t>
      </w:r>
      <w:r w:rsidRPr="00414B3A">
        <w:rPr>
          <w:rFonts w:ascii="仿宋" w:eastAsia="仿宋" w:hAnsi="仿宋" w:hint="eastAsia"/>
          <w:sz w:val="32"/>
          <w:szCs w:val="32"/>
        </w:rPr>
        <w:t>各单位党组织要紧密结合各自实际，坚持边看边查、边鉴边改，持续开展码头文化、圈子文化和好人主义专项治理，坚决肃清黄兴国、吕福春、李国文恶劣影响，</w:t>
      </w:r>
      <w:r>
        <w:rPr>
          <w:rFonts w:ascii="仿宋" w:eastAsia="仿宋" w:hAnsi="仿宋" w:hint="eastAsia"/>
          <w:sz w:val="32"/>
          <w:szCs w:val="32"/>
        </w:rPr>
        <w:t>进一步</w:t>
      </w:r>
      <w:r w:rsidRPr="00414B3A">
        <w:rPr>
          <w:rFonts w:ascii="仿宋" w:eastAsia="仿宋" w:hAnsi="仿宋" w:hint="eastAsia"/>
          <w:sz w:val="32"/>
          <w:szCs w:val="32"/>
        </w:rPr>
        <w:t>推动教育系统</w:t>
      </w:r>
      <w:r>
        <w:rPr>
          <w:rFonts w:ascii="仿宋" w:eastAsia="仿宋" w:hAnsi="仿宋" w:hint="eastAsia"/>
          <w:sz w:val="32"/>
          <w:szCs w:val="32"/>
        </w:rPr>
        <w:t>良好的</w:t>
      </w:r>
      <w:r w:rsidRPr="00414B3A">
        <w:rPr>
          <w:rFonts w:ascii="仿宋" w:eastAsia="仿宋" w:hAnsi="仿宋" w:hint="eastAsia"/>
          <w:sz w:val="32"/>
          <w:szCs w:val="32"/>
        </w:rPr>
        <w:t>政治生态。各单位党组织要在</w:t>
      </w:r>
      <w:r>
        <w:rPr>
          <w:rFonts w:ascii="仿宋" w:eastAsia="仿宋" w:hAnsi="仿宋" w:hint="eastAsia"/>
          <w:sz w:val="32"/>
          <w:szCs w:val="32"/>
        </w:rPr>
        <w:t>两</w:t>
      </w:r>
      <w:r w:rsidRPr="00414B3A">
        <w:rPr>
          <w:rFonts w:ascii="仿宋" w:eastAsia="仿宋" w:hAnsi="仿宋" w:hint="eastAsia"/>
          <w:sz w:val="32"/>
          <w:szCs w:val="32"/>
        </w:rPr>
        <w:t>周内完成</w:t>
      </w:r>
      <w:r>
        <w:rPr>
          <w:rFonts w:ascii="仿宋" w:eastAsia="仿宋" w:hAnsi="仿宋" w:hint="eastAsia"/>
          <w:sz w:val="32"/>
          <w:szCs w:val="32"/>
        </w:rPr>
        <w:t>观看、交流</w:t>
      </w:r>
      <w:r w:rsidRPr="00414B3A">
        <w:rPr>
          <w:rFonts w:ascii="仿宋" w:eastAsia="仿宋" w:hAnsi="仿宋" w:hint="eastAsia"/>
          <w:sz w:val="32"/>
          <w:szCs w:val="32"/>
        </w:rPr>
        <w:t>活动，</w:t>
      </w:r>
      <w:r>
        <w:rPr>
          <w:rFonts w:ascii="仿宋" w:eastAsia="仿宋" w:hAnsi="仿宋" w:hint="eastAsia"/>
          <w:sz w:val="32"/>
          <w:szCs w:val="32"/>
        </w:rPr>
        <w:t>并确</w:t>
      </w:r>
      <w:r w:rsidRPr="00414B3A">
        <w:rPr>
          <w:rFonts w:ascii="仿宋" w:eastAsia="仿宋" w:hAnsi="仿宋" w:hint="eastAsia"/>
          <w:sz w:val="32"/>
          <w:szCs w:val="32"/>
        </w:rPr>
        <w:t>保此次警示教育入脑入心，取得实实在在的成效。</w:t>
      </w:r>
    </w:p>
    <w:p w:rsidR="003A3FDF" w:rsidRPr="00414B3A" w:rsidRDefault="003A3FDF" w:rsidP="00EF4B92">
      <w:pPr>
        <w:autoSpaceDE w:val="0"/>
        <w:spacing w:line="588" w:lineRule="exact"/>
        <w:ind w:firstLineChars="15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津南区教育局</w:t>
      </w:r>
    </w:p>
    <w:p w:rsidR="003A3FDF" w:rsidRPr="00414B3A" w:rsidRDefault="003A3FDF" w:rsidP="00EF4B92">
      <w:pPr>
        <w:autoSpaceDE w:val="0"/>
        <w:spacing w:line="588" w:lineRule="exact"/>
        <w:ind w:firstLineChars="1450" w:firstLine="31680"/>
        <w:rPr>
          <w:rFonts w:ascii="仿宋" w:eastAsia="仿宋" w:hAnsi="仿宋"/>
          <w:sz w:val="32"/>
          <w:szCs w:val="32"/>
        </w:rPr>
      </w:pPr>
      <w:r w:rsidRPr="00414B3A">
        <w:rPr>
          <w:rFonts w:ascii="仿宋" w:eastAsia="仿宋" w:hAnsi="仿宋"/>
          <w:sz w:val="32"/>
          <w:szCs w:val="32"/>
        </w:rPr>
        <w:t>2020</w:t>
      </w:r>
      <w:r w:rsidRPr="00414B3A">
        <w:rPr>
          <w:rFonts w:ascii="仿宋" w:eastAsia="仿宋" w:hAnsi="仿宋" w:hint="eastAsia"/>
          <w:sz w:val="32"/>
          <w:szCs w:val="32"/>
        </w:rPr>
        <w:t>年</w:t>
      </w:r>
      <w:r w:rsidRPr="00414B3A">
        <w:rPr>
          <w:rFonts w:ascii="仿宋" w:eastAsia="仿宋" w:hAnsi="仿宋"/>
          <w:sz w:val="32"/>
          <w:szCs w:val="32"/>
        </w:rPr>
        <w:t>5</w:t>
      </w:r>
      <w:r w:rsidRPr="00414B3A">
        <w:rPr>
          <w:rFonts w:ascii="仿宋" w:eastAsia="仿宋" w:hAnsi="仿宋" w:hint="eastAsia"/>
          <w:sz w:val="32"/>
          <w:szCs w:val="32"/>
        </w:rPr>
        <w:t>月</w:t>
      </w:r>
      <w:r w:rsidRPr="00414B3A"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5</w:t>
      </w:r>
      <w:r w:rsidRPr="00414B3A">
        <w:rPr>
          <w:rFonts w:ascii="仿宋" w:eastAsia="仿宋" w:hAnsi="仿宋" w:hint="eastAsia"/>
          <w:sz w:val="32"/>
          <w:szCs w:val="32"/>
        </w:rPr>
        <w:t>日</w:t>
      </w:r>
    </w:p>
    <w:p w:rsidR="003A3FDF" w:rsidRPr="00414B3A" w:rsidRDefault="003A3FDF" w:rsidP="00CF5621">
      <w:pPr>
        <w:spacing w:line="540" w:lineRule="exact"/>
        <w:jc w:val="center"/>
        <w:rPr>
          <w:rFonts w:ascii="仿宋" w:eastAsia="仿宋" w:hAnsi="仿宋" w:cs="方正小标宋_GBK"/>
          <w:sz w:val="32"/>
          <w:szCs w:val="32"/>
        </w:rPr>
      </w:pPr>
    </w:p>
    <w:sectPr w:rsidR="003A3FDF" w:rsidRPr="00414B3A" w:rsidSect="00414B3A">
      <w:footerReference w:type="even" r:id="rId6"/>
      <w:footerReference w:type="default" r:id="rId7"/>
      <w:pgSz w:w="11906" w:h="16838"/>
      <w:pgMar w:top="1588" w:right="1559" w:bottom="1531" w:left="1559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3FDF" w:rsidRDefault="003A3FDF" w:rsidP="000333EB">
      <w:r>
        <w:separator/>
      </w:r>
    </w:p>
  </w:endnote>
  <w:endnote w:type="continuationSeparator" w:id="1">
    <w:p w:rsidR="003A3FDF" w:rsidRDefault="003A3FDF" w:rsidP="000333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FDF" w:rsidRDefault="003A3FDF" w:rsidP="007B0098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A3FDF" w:rsidRDefault="003A3FDF" w:rsidP="007B0098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FDF" w:rsidRPr="009D2CA1" w:rsidRDefault="003A3FDF" w:rsidP="007B0098">
    <w:pPr>
      <w:pStyle w:val="Footer"/>
      <w:framePr w:wrap="around" w:vAnchor="text" w:hAnchor="margin" w:xAlign="outside" w:y="1"/>
      <w:rPr>
        <w:rStyle w:val="PageNumber"/>
        <w:rFonts w:ascii="Times New Roman" w:hAnsi="Times New Roman"/>
        <w:sz w:val="24"/>
      </w:rPr>
    </w:pPr>
    <w:r w:rsidRPr="009D2CA1">
      <w:rPr>
        <w:rStyle w:val="PageNumber"/>
        <w:rFonts w:ascii="Times New Roman" w:hAnsi="Times New Roman"/>
        <w:sz w:val="24"/>
      </w:rPr>
      <w:fldChar w:fldCharType="begin"/>
    </w:r>
    <w:r w:rsidRPr="009D2CA1">
      <w:rPr>
        <w:rStyle w:val="PageNumber"/>
        <w:rFonts w:ascii="Times New Roman" w:hAnsi="Times New Roman"/>
        <w:sz w:val="24"/>
      </w:rPr>
      <w:instrText xml:space="preserve">PAGE  </w:instrText>
    </w:r>
    <w:r w:rsidRPr="009D2CA1">
      <w:rPr>
        <w:rStyle w:val="PageNumber"/>
        <w:rFonts w:ascii="Times New Roman" w:hAnsi="Times New Roman"/>
        <w:sz w:val="24"/>
      </w:rPr>
      <w:fldChar w:fldCharType="separate"/>
    </w:r>
    <w:r>
      <w:rPr>
        <w:rStyle w:val="PageNumber"/>
        <w:rFonts w:ascii="Times New Roman" w:hAnsi="Times New Roman"/>
        <w:noProof/>
        <w:sz w:val="24"/>
      </w:rPr>
      <w:t>- 1 -</w:t>
    </w:r>
    <w:r w:rsidRPr="009D2CA1">
      <w:rPr>
        <w:rStyle w:val="PageNumber"/>
        <w:rFonts w:ascii="Times New Roman" w:hAnsi="Times New Roman"/>
        <w:sz w:val="24"/>
      </w:rPr>
      <w:fldChar w:fldCharType="end"/>
    </w:r>
  </w:p>
  <w:p w:rsidR="003A3FDF" w:rsidRDefault="003A3FDF" w:rsidP="007B0098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3FDF" w:rsidRDefault="003A3FDF" w:rsidP="000333EB">
      <w:r>
        <w:separator/>
      </w:r>
    </w:p>
  </w:footnote>
  <w:footnote w:type="continuationSeparator" w:id="1">
    <w:p w:rsidR="003A3FDF" w:rsidRDefault="003A3FDF" w:rsidP="000333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5621"/>
    <w:rsid w:val="000333EB"/>
    <w:rsid w:val="000534BF"/>
    <w:rsid w:val="000B7D72"/>
    <w:rsid w:val="0023104C"/>
    <w:rsid w:val="00260901"/>
    <w:rsid w:val="003A3FDF"/>
    <w:rsid w:val="003A669A"/>
    <w:rsid w:val="003B04CA"/>
    <w:rsid w:val="00414B3A"/>
    <w:rsid w:val="004B076B"/>
    <w:rsid w:val="007A7CA2"/>
    <w:rsid w:val="007B0098"/>
    <w:rsid w:val="007E0843"/>
    <w:rsid w:val="008E1697"/>
    <w:rsid w:val="009D2CA1"/>
    <w:rsid w:val="009D3FAB"/>
    <w:rsid w:val="00CD518D"/>
    <w:rsid w:val="00CF5621"/>
    <w:rsid w:val="00EF4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62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F562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F5621"/>
    <w:rPr>
      <w:rFonts w:ascii="Calibri" w:eastAsia="宋体" w:hAnsi="Calibri"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CF562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1</Pages>
  <Words>72</Words>
  <Characters>413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4</cp:revision>
  <cp:lastPrinted>2020-05-15T08:24:00Z</cp:lastPrinted>
  <dcterms:created xsi:type="dcterms:W3CDTF">2020-05-15T06:01:00Z</dcterms:created>
  <dcterms:modified xsi:type="dcterms:W3CDTF">2020-05-15T08:46:00Z</dcterms:modified>
</cp:coreProperties>
</file>