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ascii="黑体" w:hAnsi="黑体" w:eastAsia="黑体"/>
          <w:sz w:val="40"/>
          <w:szCs w:val="40"/>
          <w:lang w:eastAsia="zh-CN"/>
        </w:rPr>
        <w:t>天津市咸水沽第二中学课外读物管理制度</w:t>
      </w: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为切实做好学生课外读物的管理工作、确保学生课外读物质量，促进学生爱读书、读好书。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8"/>
          <w:szCs w:val="28"/>
        </w:rPr>
        <w:t>按照《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8"/>
          <w:szCs w:val="28"/>
          <w:lang w:val="en-US" w:eastAsia="zh-CN"/>
        </w:rPr>
        <w:t>津南区教育局关于中小学加强落实作业、睡眠、手机、读物、体质“五项管理”规定的实施方案》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8"/>
          <w:szCs w:val="28"/>
        </w:rPr>
        <w:t>的文件精神，特制订《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8"/>
          <w:szCs w:val="28"/>
          <w:lang w:eastAsia="zh-CN"/>
        </w:rPr>
        <w:t>天津市咸水沽第二中学课外读物管理制度</w:t>
      </w: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28"/>
          <w:szCs w:val="28"/>
        </w:rPr>
        <w:t>》。</w:t>
      </w:r>
    </w:p>
    <w:p>
      <w:pPr>
        <w:numPr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一、工作目标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通过严格落实《中小学课外读物进校园管理办法》，充分发挥课外读物作为育人的重要载体和教育资源，在增长学生科学知识、开阔视野、增强综合素质等方面发挥着重要作用。通过开展各类阅读及交流活动，让读书成为师生的生活习惯，建设书香校园。同时提倡和指导亲子共读，建设书香家庭；营造爱读书、读好书的良好氛围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二、工作内容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1.在全校范围内精选专业能力强的骨干力量成立图书遴选推送小组，由校长担任组长，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明确学校是进校园课外读物推荐的主体，负责本校课外读物的遴选和审核工作，确保推荐的课外读物符合方向性、全面性、适宜性、多样性和适度性原则，符合主题鲜明、内容积极、可读性强和启智増慧的基本标准，符合中小学生认知发展水平。严格按照教育部规定的推荐程序进行推荐和选用，凡是违反《出版管理条例》有关规定，或存在《中小学课外读物进校园管理办法》中明确不得推荐或选用为中小学课外读物的12条负面清单情形之一的，不得推荐或选用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2.设立班级图书园地，由学校遴选书籍上墙上架，各班安排专人负责书籍造册、借阅登记、日常维护，方便学生利用课余时间阅读。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3.学校在课后托管期间开设统一的课外阅读课，增加学生阅读量。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4.鼓励各年级根据自身情况，开展年级、班级内的读书交流会、朗诵比赛等活动，培养学生综合能力。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5.在教职工中开展读书交流活动，鼓励教师广泛阅读，提高教师专业知识之外的见识素养和学识魅力，更好地引导学生爱读书、爱学习。</w:t>
      </w:r>
      <w:bookmarkStart w:id="0" w:name="_GoBack"/>
      <w:bookmarkEnd w:id="0"/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.家校共育营造良好阅读氛围，通过家长会、家长学校等渠道加强宣传和指导，发挥家长在学生课外阅读中的积极作用，营造家校协同育人的良好氛围。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1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69A"/>
    <w:rsid w:val="0004577A"/>
    <w:rsid w:val="00152D90"/>
    <w:rsid w:val="004C1627"/>
    <w:rsid w:val="00C3269A"/>
    <w:rsid w:val="00EA0EC1"/>
    <w:rsid w:val="00EC0CDF"/>
    <w:rsid w:val="00F4486B"/>
    <w:rsid w:val="0B677E88"/>
    <w:rsid w:val="0DDF26CD"/>
    <w:rsid w:val="1D0F160E"/>
    <w:rsid w:val="7AA0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UserStyle_6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NormalCharacter"/>
    <w:link w:val="1"/>
    <w:semiHidden/>
    <w:qFormat/>
    <w:uiPriority w:val="0"/>
  </w:style>
  <w:style w:type="character" w:customStyle="1" w:styleId="11">
    <w:name w:val="16"/>
    <w:basedOn w:val="6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394</Characters>
  <Lines>3</Lines>
  <Paragraphs>1</Paragraphs>
  <TotalTime>55</TotalTime>
  <ScaleCrop>false</ScaleCrop>
  <LinksUpToDate>false</LinksUpToDate>
  <CharactersWithSpaces>461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2021-07-06T15:25:00Z</dcterms:created>
  <dc:creator>Administrator</dc:creator>
  <cp:lastModifiedBy>李若宁</cp:lastModifiedBy>
  <cp:lastPrinted>2021-09-15T02:00:55Z</cp:lastPrinted>
  <dcterms:modified xsi:type="dcterms:W3CDTF">2021-09-15T02:12:24Z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C66181FEDD0946E4A24629DD1ED5EF40</vt:lpwstr>
  </property>
</Properties>
</file>