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尊敬的老师们、亲爱的同学们:大家好!</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今天我国旗下发言的题目是《</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t>4•15</w:t>
      </w:r>
      <w:r>
        <w:rPr>
          <w:rFonts w:hint="eastAsia" w:asciiTheme="minorEastAsia" w:hAnsiTheme="minorEastAsia" w:eastAsiaTheme="minorEastAsia" w:cstheme="minorEastAsia"/>
          <w:sz w:val="24"/>
          <w:szCs w:val="24"/>
        </w:rPr>
        <w:t>”国家安全教育日</w:t>
      </w:r>
      <w:r>
        <w:rPr>
          <w:rFonts w:hint="eastAsia" w:asciiTheme="minorEastAsia" w:hAnsiTheme="minorEastAsia" w:eastAsiaTheme="minorEastAsia" w:cstheme="minorEastAsia"/>
          <w:sz w:val="24"/>
          <w:szCs w:val="24"/>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为加强全国人民的安全意识，积极维护国家安全，《中华人民共和国国家安全法》第一章总则部分的第十四条中规定：“每年的4月15日为全民国家安全教育日。”</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一、</w:t>
      </w:r>
      <w:r>
        <w:rPr>
          <w:rFonts w:hint="eastAsia" w:asciiTheme="minorEastAsia" w:hAnsiTheme="minorEastAsia" w:eastAsiaTheme="minorEastAsia" w:cstheme="minorEastAsia"/>
          <w:sz w:val="24"/>
          <w:szCs w:val="24"/>
        </w:rPr>
        <w:t>什么是国家安全</w:t>
      </w:r>
    </w:p>
    <w:p>
      <w:pPr>
        <w:keepNext w:val="0"/>
        <w:keepLines w:val="0"/>
        <w:pageBreakBefore w:val="0"/>
        <w:widowControl w:val="0"/>
        <w:numPr>
          <w:numId w:val="0"/>
        </w:numPr>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根据2015年7月1日起实施的新《国家安全法》，国家安全是指国家政权、主权、统一和领土完整、人民福祉、经济社会可持续发展和国家其他重大利益相对处于没有危险和不受内外威胁的状态，以及保障持续安全状态的能力。</w:t>
      </w:r>
    </w:p>
    <w:p>
      <w:pPr>
        <w:keepNext w:val="0"/>
        <w:keepLines w:val="0"/>
        <w:pageBreakBefore w:val="0"/>
        <w:widowControl w:val="0"/>
        <w:numPr>
          <w:ilvl w:val="0"/>
          <w:numId w:val="1"/>
        </w:numPr>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维护国家安全的意义</w:t>
      </w:r>
    </w:p>
    <w:p>
      <w:pPr>
        <w:keepNext w:val="0"/>
        <w:keepLines w:val="0"/>
        <w:pageBreakBefore w:val="0"/>
        <w:widowControl w:val="0"/>
        <w:numPr>
          <w:numId w:val="0"/>
        </w:numPr>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国家安全不仅关乎国家的兴亡，还关乎每个公民的切身利益；维护好了国家安全，既能保护国家利益，也能保护个体利益，而一旦国家安全受损，我们就有可能付出巨大的代价。维护国家安全，是为了维护最广大人民的根本利益；维护国家安全，也需要发挥每个公民的力量，打一场“人民战争”。</w:t>
      </w:r>
    </w:p>
    <w:p>
      <w:pPr>
        <w:keepNext w:val="0"/>
        <w:keepLines w:val="0"/>
        <w:pageBreakBefore w:val="0"/>
        <w:widowControl w:val="0"/>
        <w:numPr>
          <w:numId w:val="0"/>
        </w:numPr>
        <w:kinsoku/>
        <w:wordWrap/>
        <w:overflowPunct/>
        <w:topLinePunct w:val="0"/>
        <w:autoSpaceDE/>
        <w:autoSpaceDN/>
        <w:bidi w:val="0"/>
        <w:adjustRightInd/>
        <w:snapToGrid/>
        <w:spacing w:line="500" w:lineRule="exact"/>
        <w:ind w:leftChars="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三、</w:t>
      </w:r>
      <w:r>
        <w:rPr>
          <w:rFonts w:hint="eastAsia" w:asciiTheme="minorEastAsia" w:hAnsiTheme="minorEastAsia" w:eastAsiaTheme="minorEastAsia" w:cstheme="minorEastAsia"/>
          <w:sz w:val="24"/>
          <w:szCs w:val="24"/>
        </w:rPr>
        <w:t>全民国家安全教育日的由来</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2015年7月1日通过并公布施行的新国家安全法，是一部全新的国家安全法，是一部综性、全局性、基础性的国家安全法，涵盖了国家安全各个领域的内容，法律对国家政治安全、国土安全、军事安全、经济安全、文化安全、社会安全、科技安全、信息安全、生态安全、资源安全、核安全等11个领域的国家安全任务进行了明确，构建起集11个领域于一体的国家安全体系和总体国家安全观。</w:t>
      </w:r>
    </w:p>
    <w:p>
      <w:pPr>
        <w:keepNext w:val="0"/>
        <w:keepLines w:val="0"/>
        <w:pageBreakBefore w:val="0"/>
        <w:widowControl w:val="0"/>
        <w:numPr>
          <w:numId w:val="0"/>
        </w:numPr>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同学们</w:t>
      </w:r>
      <w:r>
        <w:rPr>
          <w:rFonts w:hint="eastAsia" w:asciiTheme="minorEastAsia" w:hAnsiTheme="minorEastAsia" w:eastAsiaTheme="minorEastAsia" w:cstheme="minorEastAsia"/>
          <w:sz w:val="24"/>
          <w:szCs w:val="24"/>
        </w:rPr>
        <w:t>维护国家安全与每个人的切身利益密切相关，以人民安全为宗旨也是“总体国家安全观”的核心价值。只有人人参与，人人负责，国家安全才能真正获得巨大的人民性基础，才能有坚实的制度</w:t>
      </w:r>
      <w:r>
        <w:rPr>
          <w:rFonts w:hint="eastAsia" w:asciiTheme="minorEastAsia" w:hAnsiTheme="minorEastAsia" w:eastAsiaTheme="minorEastAsia" w:cstheme="minorEastAsia"/>
          <w:sz w:val="24"/>
          <w:szCs w:val="24"/>
          <w:lang w:eastAsia="zh-CN"/>
        </w:rPr>
        <w:t>保证。</w:t>
      </w:r>
    </w:p>
    <w:p>
      <w:pPr>
        <w:keepNext w:val="0"/>
        <w:keepLines w:val="0"/>
        <w:pageBreakBefore w:val="0"/>
        <w:widowControl w:val="0"/>
        <w:numPr>
          <w:numId w:val="0"/>
        </w:numPr>
        <w:kinsoku/>
        <w:wordWrap/>
        <w:overflowPunct/>
        <w:topLinePunct w:val="0"/>
        <w:autoSpaceDE/>
        <w:autoSpaceDN/>
        <w:bidi w:val="0"/>
        <w:adjustRightInd/>
        <w:snapToGrid/>
        <w:spacing w:line="500" w:lineRule="exact"/>
        <w:ind w:firstLine="480" w:firstLineChars="200"/>
        <w:jc w:val="right"/>
        <w:textAlignment w:val="auto"/>
        <w:rPr>
          <w:rFonts w:hint="eastAsia" w:asciiTheme="minorEastAsia" w:hAnsiTheme="minorEastAsia" w:cstheme="minorEastAsia"/>
          <w:sz w:val="24"/>
          <w:szCs w:val="24"/>
          <w:lang w:eastAsia="zh-CN"/>
        </w:rPr>
      </w:pPr>
    </w:p>
    <w:p>
      <w:pPr>
        <w:keepNext w:val="0"/>
        <w:keepLines w:val="0"/>
        <w:pageBreakBefore w:val="0"/>
        <w:widowControl w:val="0"/>
        <w:numPr>
          <w:numId w:val="0"/>
        </w:numPr>
        <w:kinsoku/>
        <w:wordWrap/>
        <w:overflowPunct/>
        <w:topLinePunct w:val="0"/>
        <w:autoSpaceDE/>
        <w:autoSpaceDN/>
        <w:bidi w:val="0"/>
        <w:adjustRightInd/>
        <w:snapToGrid/>
        <w:spacing w:line="500" w:lineRule="exact"/>
        <w:ind w:firstLine="480" w:firstLineChars="200"/>
        <w:jc w:val="right"/>
        <w:textAlignment w:val="auto"/>
        <w:rPr>
          <w:rFonts w:hint="eastAsia" w:asciiTheme="minorEastAsia" w:hAnsiTheme="minorEastAsia" w:cstheme="minorEastAsia"/>
          <w:sz w:val="24"/>
          <w:szCs w:val="24"/>
          <w:lang w:eastAsia="zh-CN"/>
        </w:rPr>
      </w:pPr>
      <w:bookmarkStart w:id="0" w:name="_GoBack"/>
      <w:bookmarkEnd w:id="0"/>
      <w:r>
        <w:rPr>
          <w:rFonts w:hint="eastAsia" w:asciiTheme="minorEastAsia" w:hAnsiTheme="minorEastAsia" w:cstheme="minorEastAsia"/>
          <w:sz w:val="24"/>
          <w:szCs w:val="24"/>
          <w:lang w:eastAsia="zh-CN"/>
        </w:rPr>
        <w:t>初二三班全体同学</w:t>
      </w:r>
    </w:p>
    <w:p>
      <w:pPr>
        <w:keepNext w:val="0"/>
        <w:keepLines w:val="0"/>
        <w:pageBreakBefore w:val="0"/>
        <w:widowControl w:val="0"/>
        <w:numPr>
          <w:numId w:val="0"/>
        </w:numPr>
        <w:kinsoku/>
        <w:wordWrap/>
        <w:overflowPunct/>
        <w:topLinePunct w:val="0"/>
        <w:autoSpaceDE/>
        <w:autoSpaceDN/>
        <w:bidi w:val="0"/>
        <w:adjustRightInd/>
        <w:snapToGrid/>
        <w:spacing w:line="500" w:lineRule="exact"/>
        <w:ind w:firstLine="480" w:firstLineChars="200"/>
        <w:jc w:val="right"/>
        <w:textAlignment w:val="auto"/>
        <w:rPr>
          <w:rFonts w:hint="default"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2019年4月15日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750CD68"/>
    <w:multiLevelType w:val="singleLevel"/>
    <w:tmpl w:val="4750CD68"/>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6F4C78"/>
    <w:rsid w:val="24CA5E51"/>
    <w:rsid w:val="25725D1E"/>
    <w:rsid w:val="427A2A35"/>
    <w:rsid w:val="45395A59"/>
    <w:rsid w:val="473975D9"/>
    <w:rsid w:val="686F4C78"/>
    <w:rsid w:val="6BF84DD3"/>
    <w:rsid w:val="6D3740F7"/>
    <w:rsid w:val="6DD362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TotalTime>
  <ScaleCrop>false</ScaleCrop>
  <LinksUpToDate>false</LinksUpToDate>
  <CharactersWithSpaces>0</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2019-04-04T01:26:00Z</dcterms:created>
  <dc:creator>Administrator</dc:creator>
  <cp:lastModifiedBy>Administrator</cp:lastModifiedBy>
  <dcterms:modified xsi:type="dcterms:W3CDTF">2019-04-04T02:45:50Z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